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D87" w:rsidRPr="004D69D0" w:rsidRDefault="009D2D87" w:rsidP="009D2D87">
      <w:pPr>
        <w:jc w:val="center"/>
        <w:rPr>
          <w:rFonts w:ascii="Times New Roman" w:hAnsi="Times New Roman" w:cs="Times New Roman"/>
          <w:b/>
          <w:bCs/>
          <w:szCs w:val="20"/>
        </w:rPr>
      </w:pPr>
      <w:r w:rsidRPr="004D69D0">
        <w:rPr>
          <w:rFonts w:ascii="Times New Roman" w:hAnsi="Times New Roman" w:cs="Times New Roman"/>
          <w:b/>
          <w:bCs/>
          <w:szCs w:val="20"/>
        </w:rPr>
        <w:object w:dxaOrig="6465" w:dyaOrig="5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15pt;height:62.6pt" o:ole="">
            <v:imagedata r:id="rId11" o:title=""/>
          </v:shape>
          <o:OLEObject Type="Embed" ProgID="PBrush" ShapeID="_x0000_i1025" DrawAspect="Content" ObjectID="_1643524443" r:id="rId12"/>
        </w:object>
      </w:r>
    </w:p>
    <w:p w:rsidR="009D2D87" w:rsidRPr="004D69D0" w:rsidRDefault="009D2D87" w:rsidP="009D2D87">
      <w:pPr>
        <w:jc w:val="center"/>
        <w:rPr>
          <w:rFonts w:ascii="Times New Roman" w:hAnsi="Times New Roman" w:cs="Times New Roman"/>
          <w:b/>
          <w:bCs/>
          <w:szCs w:val="20"/>
        </w:rPr>
      </w:pPr>
      <w:r w:rsidRPr="004D69D0">
        <w:rPr>
          <w:rFonts w:ascii="Times New Roman" w:hAnsi="Times New Roman" w:cs="Times New Roman"/>
          <w:b/>
          <w:bCs/>
          <w:szCs w:val="20"/>
        </w:rPr>
        <w:t>MINISTÉRIO DA DEFESA</w:t>
      </w:r>
    </w:p>
    <w:p w:rsidR="009D2D87" w:rsidRPr="004D69D0" w:rsidRDefault="009D2D87" w:rsidP="009D2D87">
      <w:pPr>
        <w:jc w:val="center"/>
        <w:rPr>
          <w:rFonts w:ascii="Times New Roman" w:hAnsi="Times New Roman" w:cs="Times New Roman"/>
          <w:b/>
          <w:bCs/>
          <w:szCs w:val="20"/>
        </w:rPr>
      </w:pPr>
      <w:r w:rsidRPr="004D69D0">
        <w:rPr>
          <w:rFonts w:ascii="Times New Roman" w:hAnsi="Times New Roman" w:cs="Times New Roman"/>
          <w:b/>
          <w:bCs/>
          <w:szCs w:val="20"/>
        </w:rPr>
        <w:t>EXÉRCITO BRASILEIRO</w:t>
      </w:r>
    </w:p>
    <w:p w:rsidR="009D2D87" w:rsidRPr="004D69D0" w:rsidRDefault="009D2D87" w:rsidP="009D2D87">
      <w:pPr>
        <w:jc w:val="center"/>
        <w:rPr>
          <w:rFonts w:ascii="Times New Roman" w:hAnsi="Times New Roman" w:cs="Times New Roman"/>
          <w:b/>
          <w:bCs/>
          <w:szCs w:val="20"/>
        </w:rPr>
      </w:pPr>
      <w:r w:rsidRPr="004D69D0">
        <w:rPr>
          <w:rFonts w:ascii="Times New Roman" w:hAnsi="Times New Roman" w:cs="Times New Roman"/>
          <w:b/>
          <w:bCs/>
          <w:szCs w:val="20"/>
        </w:rPr>
        <w:t>SECRETARIA DE ECONOMIA E FINANÇAS</w:t>
      </w:r>
    </w:p>
    <w:p w:rsidR="00A44A1A" w:rsidRPr="004D69D0" w:rsidRDefault="009D2D87" w:rsidP="009D2D87">
      <w:pPr>
        <w:jc w:val="center"/>
        <w:rPr>
          <w:rFonts w:ascii="Times New Roman" w:hAnsi="Times New Roman" w:cs="Times New Roman"/>
          <w:bCs/>
          <w:szCs w:val="20"/>
        </w:rPr>
      </w:pPr>
      <w:r w:rsidRPr="004D69D0">
        <w:rPr>
          <w:rFonts w:ascii="Times New Roman" w:hAnsi="Times New Roman" w:cs="Times New Roman"/>
          <w:bCs/>
          <w:szCs w:val="20"/>
        </w:rPr>
        <w:t>(Contadoria Geral /1841)</w:t>
      </w:r>
    </w:p>
    <w:p w:rsidR="001E14AF" w:rsidRPr="004D69D0" w:rsidRDefault="001E14AF" w:rsidP="00453B1D">
      <w:pPr>
        <w:spacing w:after="120" w:line="276" w:lineRule="auto"/>
        <w:ind w:right="-15"/>
        <w:rPr>
          <w:rFonts w:ascii="Times New Roman" w:hAnsi="Times New Roman" w:cs="Times New Roman"/>
          <w:b/>
          <w:bCs/>
          <w:color w:val="000000"/>
          <w:szCs w:val="20"/>
        </w:rPr>
      </w:pPr>
    </w:p>
    <w:p w:rsidR="001E14AF" w:rsidRDefault="00565531" w:rsidP="007F4C69">
      <w:pPr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7157F4">
        <w:rPr>
          <w:rFonts w:ascii="Times New Roman" w:hAnsi="Times New Roman" w:cs="Times New Roman"/>
          <w:b/>
          <w:bCs/>
          <w:color w:val="000000"/>
          <w:sz w:val="24"/>
        </w:rPr>
        <w:t>ANEXO I</w:t>
      </w:r>
    </w:p>
    <w:p w:rsidR="00C172DE" w:rsidRPr="007157F4" w:rsidRDefault="00C172DE" w:rsidP="007F4C69">
      <w:pPr>
        <w:jc w:val="center"/>
        <w:rPr>
          <w:rFonts w:ascii="Times New Roman" w:hAnsi="Times New Roman" w:cs="Times New Roman"/>
          <w:b/>
          <w:bCs/>
          <w:iCs/>
          <w:color w:val="000000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</w:rPr>
        <w:t>TERMO DE REFERÊNCIA</w:t>
      </w:r>
    </w:p>
    <w:p w:rsidR="00BE4C10" w:rsidRPr="007157F4" w:rsidRDefault="00BE4C10" w:rsidP="007F4C69">
      <w:pPr>
        <w:jc w:val="center"/>
        <w:rPr>
          <w:rFonts w:ascii="Times New Roman" w:hAnsi="Times New Roman" w:cs="Times New Roman"/>
          <w:b/>
          <w:bCs/>
          <w:iCs/>
          <w:color w:val="000000"/>
          <w:sz w:val="24"/>
        </w:rPr>
      </w:pPr>
    </w:p>
    <w:p w:rsidR="001E14AF" w:rsidRPr="007157F4" w:rsidRDefault="001E14AF" w:rsidP="00453B1D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7157F4">
        <w:rPr>
          <w:rFonts w:ascii="Times New Roman" w:hAnsi="Times New Roman" w:cs="Times New Roman"/>
          <w:b/>
          <w:bCs/>
          <w:color w:val="000000"/>
          <w:sz w:val="24"/>
        </w:rPr>
        <w:t xml:space="preserve">PREGÃO Nº </w:t>
      </w:r>
      <w:r w:rsidR="009D2D87" w:rsidRPr="007157F4">
        <w:rPr>
          <w:rFonts w:ascii="Times New Roman" w:hAnsi="Times New Roman" w:cs="Times New Roman"/>
          <w:b/>
          <w:bCs/>
          <w:color w:val="000000"/>
          <w:sz w:val="24"/>
        </w:rPr>
        <w:t>06</w:t>
      </w:r>
      <w:r w:rsidRPr="007157F4">
        <w:rPr>
          <w:rFonts w:ascii="Times New Roman" w:hAnsi="Times New Roman" w:cs="Times New Roman"/>
          <w:b/>
          <w:bCs/>
          <w:color w:val="000000"/>
          <w:sz w:val="24"/>
        </w:rPr>
        <w:t>/20</w:t>
      </w:r>
      <w:r w:rsidR="009D2D87" w:rsidRPr="007157F4">
        <w:rPr>
          <w:rFonts w:ascii="Times New Roman" w:hAnsi="Times New Roman" w:cs="Times New Roman"/>
          <w:b/>
          <w:bCs/>
          <w:color w:val="000000"/>
          <w:sz w:val="24"/>
        </w:rPr>
        <w:t>19</w:t>
      </w:r>
    </w:p>
    <w:p w:rsidR="001E14AF" w:rsidRPr="007157F4" w:rsidRDefault="001E14AF" w:rsidP="00981B54">
      <w:pPr>
        <w:jc w:val="center"/>
        <w:rPr>
          <w:rFonts w:ascii="Times New Roman" w:hAnsi="Times New Roman" w:cs="Times New Roman"/>
          <w:bCs/>
          <w:color w:val="000000"/>
          <w:sz w:val="24"/>
        </w:rPr>
      </w:pPr>
      <w:r w:rsidRPr="007157F4">
        <w:rPr>
          <w:rFonts w:ascii="Times New Roman" w:hAnsi="Times New Roman" w:cs="Times New Roman"/>
          <w:b/>
          <w:bCs/>
          <w:color w:val="000000"/>
          <w:sz w:val="24"/>
        </w:rPr>
        <w:t>(Processo Administrativo n.°</w:t>
      </w:r>
      <w:r w:rsidR="009D2D87" w:rsidRPr="007157F4">
        <w:rPr>
          <w:rFonts w:ascii="Times New Roman" w:hAnsi="Times New Roman" w:cs="Times New Roman"/>
          <w:b/>
          <w:bCs/>
          <w:color w:val="000000"/>
          <w:sz w:val="24"/>
        </w:rPr>
        <w:t xml:space="preserve"> 64689.019329/2019-53)</w:t>
      </w:r>
    </w:p>
    <w:p w:rsidR="001E14AF" w:rsidRPr="007157F4" w:rsidRDefault="001E14AF" w:rsidP="00DE7070">
      <w:pPr>
        <w:pStyle w:val="Nivel1"/>
        <w:rPr>
          <w:rFonts w:ascii="Times New Roman" w:hAnsi="Times New Roman" w:cs="Times New Roman"/>
          <w:sz w:val="24"/>
          <w:szCs w:val="24"/>
        </w:rPr>
      </w:pPr>
      <w:r w:rsidRPr="007157F4">
        <w:rPr>
          <w:rFonts w:ascii="Times New Roman" w:hAnsi="Times New Roman" w:cs="Times New Roman"/>
          <w:sz w:val="24"/>
          <w:szCs w:val="24"/>
        </w:rPr>
        <w:t>DO OBJETO</w:t>
      </w:r>
    </w:p>
    <w:p w:rsidR="001E14AF" w:rsidRPr="007157F4" w:rsidRDefault="001E14AF" w:rsidP="0029415B">
      <w:pPr>
        <w:numPr>
          <w:ilvl w:val="1"/>
          <w:numId w:val="1"/>
        </w:numPr>
        <w:spacing w:before="120" w:after="120" w:line="276" w:lineRule="auto"/>
        <w:ind w:left="425" w:firstLine="0"/>
        <w:jc w:val="both"/>
        <w:rPr>
          <w:rFonts w:ascii="Times New Roman" w:hAnsi="Times New Roman" w:cs="Times New Roman"/>
          <w:b/>
          <w:sz w:val="24"/>
        </w:rPr>
      </w:pPr>
      <w:r w:rsidRPr="007157F4">
        <w:rPr>
          <w:rFonts w:ascii="Times New Roman" w:hAnsi="Times New Roman" w:cs="Times New Roman"/>
          <w:sz w:val="24"/>
        </w:rPr>
        <w:t>Aquisição de</w:t>
      </w:r>
      <w:r w:rsidR="00A95CBB" w:rsidRPr="007157F4">
        <w:rPr>
          <w:rFonts w:ascii="Times New Roman" w:hAnsi="Times New Roman" w:cs="Times New Roman"/>
          <w:sz w:val="24"/>
        </w:rPr>
        <w:t xml:space="preserve"> material de consumo</w:t>
      </w:r>
      <w:r w:rsidRPr="007157F4">
        <w:rPr>
          <w:rFonts w:ascii="Times New Roman" w:hAnsi="Times New Roman" w:cs="Times New Roman"/>
          <w:b/>
          <w:sz w:val="24"/>
        </w:rPr>
        <w:t>,</w:t>
      </w:r>
      <w:r w:rsidRPr="007157F4">
        <w:rPr>
          <w:rFonts w:ascii="Times New Roman" w:hAnsi="Times New Roman" w:cs="Times New Roman"/>
          <w:sz w:val="24"/>
        </w:rPr>
        <w:t xml:space="preserve"> conforme condições, quantidades e exigências estabelecidas neste instrumento:</w:t>
      </w:r>
    </w:p>
    <w:tbl>
      <w:tblPr>
        <w:tblW w:w="9421" w:type="dxa"/>
        <w:jc w:val="center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837"/>
        <w:gridCol w:w="2951"/>
        <w:gridCol w:w="1188"/>
        <w:gridCol w:w="1035"/>
        <w:gridCol w:w="1349"/>
        <w:gridCol w:w="1068"/>
      </w:tblGrid>
      <w:tr w:rsidR="001924A7" w:rsidRPr="004D69D0" w:rsidTr="0002424B">
        <w:trPr>
          <w:tblHeader/>
          <w:jc w:val="center"/>
        </w:trPr>
        <w:tc>
          <w:tcPr>
            <w:tcW w:w="993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  <w:t>GRUPO</w:t>
            </w:r>
            <w:r w:rsidR="007157F4"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  <w:t>/LOTE</w:t>
            </w:r>
          </w:p>
        </w:tc>
        <w:tc>
          <w:tcPr>
            <w:tcW w:w="837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  <w:t>ITEM</w:t>
            </w:r>
          </w:p>
        </w:tc>
        <w:tc>
          <w:tcPr>
            <w:tcW w:w="2951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  <w:t>ESPECIFICAÇÃO</w:t>
            </w:r>
          </w:p>
        </w:tc>
        <w:tc>
          <w:tcPr>
            <w:tcW w:w="1188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  <w:t>UNIDADE DE MEDIDA</w:t>
            </w:r>
          </w:p>
        </w:tc>
        <w:tc>
          <w:tcPr>
            <w:tcW w:w="1035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  <w:t>QUANTIDADE</w:t>
            </w:r>
          </w:p>
        </w:tc>
        <w:tc>
          <w:tcPr>
            <w:tcW w:w="1349" w:type="dxa"/>
            <w:vAlign w:val="center"/>
          </w:tcPr>
          <w:p w:rsidR="001924A7" w:rsidRPr="004D69D0" w:rsidRDefault="001924A7" w:rsidP="0002424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  <w:t xml:space="preserve">VALOR </w:t>
            </w:r>
            <w:r w:rsidR="0002424B"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  <w:t>UNITÁRIO</w:t>
            </w:r>
          </w:p>
        </w:tc>
        <w:tc>
          <w:tcPr>
            <w:tcW w:w="1068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  <w:t>VALOR TOTAL</w:t>
            </w:r>
            <w:r w:rsidR="0002424B">
              <w:rPr>
                <w:rFonts w:ascii="Times New Roman" w:hAnsi="Times New Roman" w:cs="Times New Roman"/>
                <w:b/>
                <w:bCs/>
                <w:color w:val="000000"/>
                <w:szCs w:val="20"/>
              </w:rPr>
              <w:t xml:space="preserve"> (Máximo aceitável)</w:t>
            </w:r>
          </w:p>
        </w:tc>
      </w:tr>
      <w:tr w:rsidR="001924A7" w:rsidRPr="004D69D0" w:rsidTr="0002424B">
        <w:trPr>
          <w:jc w:val="center"/>
        </w:trPr>
        <w:tc>
          <w:tcPr>
            <w:tcW w:w="993" w:type="dxa"/>
            <w:vMerge w:val="restart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b/>
                <w:color w:val="000000"/>
                <w:szCs w:val="20"/>
              </w:rPr>
              <w:t>GRUPO 1</w:t>
            </w:r>
            <w:r w:rsidR="00796A27" w:rsidRPr="004D69D0">
              <w:rPr>
                <w:rFonts w:ascii="Times New Roman" w:hAnsi="Times New Roman" w:cs="Times New Roman"/>
                <w:b/>
                <w:color w:val="000000"/>
                <w:szCs w:val="20"/>
              </w:rPr>
              <w:t>*</w:t>
            </w:r>
          </w:p>
        </w:tc>
        <w:tc>
          <w:tcPr>
            <w:tcW w:w="837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b/>
                <w:color w:val="000000"/>
                <w:szCs w:val="20"/>
              </w:rPr>
              <w:t>1</w:t>
            </w:r>
          </w:p>
        </w:tc>
        <w:tc>
          <w:tcPr>
            <w:tcW w:w="2951" w:type="dxa"/>
            <w:vAlign w:val="center"/>
          </w:tcPr>
          <w:p w:rsidR="0002424B" w:rsidRDefault="001924A7" w:rsidP="00B01CDF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 xml:space="preserve">Placa em acrílico cristal, 3mm de espessura, medindo 40x80cm, impressão UV no verso, formato retangular, com fita adesiva dupla face de silicone de alta aderência pra fixação da placa. </w:t>
            </w:r>
            <w:r w:rsidR="00121F92">
              <w:rPr>
                <w:rFonts w:ascii="Times New Roman" w:hAnsi="Times New Roman" w:cs="Times New Roman"/>
                <w:color w:val="000000"/>
                <w:szCs w:val="20"/>
              </w:rPr>
              <w:t xml:space="preserve">Entregue </w:t>
            </w:r>
            <w:r w:rsidR="007157F4">
              <w:rPr>
                <w:rFonts w:ascii="Times New Roman" w:hAnsi="Times New Roman" w:cs="Times New Roman"/>
                <w:color w:val="000000"/>
                <w:szCs w:val="20"/>
              </w:rPr>
              <w:t>e instalada</w:t>
            </w:r>
            <w:r w:rsidR="00121F92">
              <w:rPr>
                <w:rFonts w:ascii="Times New Roman" w:hAnsi="Times New Roman" w:cs="Times New Roman"/>
                <w:color w:val="000000"/>
                <w:szCs w:val="20"/>
              </w:rPr>
              <w:t xml:space="preserve"> no local</w:t>
            </w: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. Arte inclusa</w:t>
            </w:r>
            <w:r w:rsidR="009B187F" w:rsidRPr="004D69D0">
              <w:rPr>
                <w:rFonts w:ascii="Times New Roman" w:hAnsi="Times New Roman" w:cs="Times New Roman"/>
                <w:color w:val="000000"/>
                <w:szCs w:val="20"/>
              </w:rPr>
              <w:t>*</w:t>
            </w: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.</w:t>
            </w:r>
            <w:r w:rsidR="007568CE">
              <w:rPr>
                <w:rFonts w:ascii="Times New Roman" w:hAnsi="Times New Roman" w:cs="Times New Roman"/>
                <w:color w:val="000000"/>
                <w:szCs w:val="20"/>
              </w:rPr>
              <w:t xml:space="preserve"> </w:t>
            </w:r>
          </w:p>
          <w:p w:rsidR="001924A7" w:rsidRPr="004D69D0" w:rsidRDefault="00F627BD" w:rsidP="00B01CDF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Imagem ilustrativa</w:t>
            </w:r>
            <w:r w:rsidR="007568CE">
              <w:rPr>
                <w:rFonts w:ascii="Times New Roman" w:hAnsi="Times New Roman" w:cs="Times New Roman"/>
                <w:color w:val="000000"/>
                <w:szCs w:val="20"/>
              </w:rPr>
              <w:t xml:space="preserve"> no Anexo II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.</w:t>
            </w:r>
          </w:p>
        </w:tc>
        <w:tc>
          <w:tcPr>
            <w:tcW w:w="1188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1924A7" w:rsidRPr="004D69D0" w:rsidRDefault="00FB7D0B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0"/>
              </w:rPr>
              <w:t>Und</w:t>
            </w:r>
            <w:proofErr w:type="spellEnd"/>
          </w:p>
        </w:tc>
        <w:tc>
          <w:tcPr>
            <w:tcW w:w="1035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17</w:t>
            </w:r>
          </w:p>
        </w:tc>
        <w:tc>
          <w:tcPr>
            <w:tcW w:w="1349" w:type="dxa"/>
            <w:vAlign w:val="center"/>
          </w:tcPr>
          <w:p w:rsidR="003D759B" w:rsidRPr="004D69D0" w:rsidRDefault="007157F4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R$</w:t>
            </w:r>
          </w:p>
          <w:p w:rsidR="001924A7" w:rsidRPr="004D69D0" w:rsidRDefault="003D759B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R$ 535,33</w:t>
            </w:r>
          </w:p>
        </w:tc>
        <w:tc>
          <w:tcPr>
            <w:tcW w:w="1068" w:type="dxa"/>
            <w:vAlign w:val="center"/>
          </w:tcPr>
          <w:p w:rsidR="001924A7" w:rsidRPr="004D69D0" w:rsidRDefault="003D759B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R$ 9.100,61</w:t>
            </w:r>
          </w:p>
        </w:tc>
      </w:tr>
      <w:tr w:rsidR="001924A7" w:rsidRPr="004D69D0" w:rsidTr="0002424B">
        <w:trPr>
          <w:jc w:val="center"/>
        </w:trPr>
        <w:tc>
          <w:tcPr>
            <w:tcW w:w="993" w:type="dxa"/>
            <w:vMerge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837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proofErr w:type="gramStart"/>
            <w:r w:rsidRPr="004D69D0">
              <w:rPr>
                <w:rFonts w:ascii="Times New Roman" w:hAnsi="Times New Roman" w:cs="Times New Roman"/>
                <w:b/>
                <w:szCs w:val="20"/>
              </w:rPr>
              <w:t>2</w:t>
            </w:r>
            <w:proofErr w:type="gramEnd"/>
          </w:p>
        </w:tc>
        <w:tc>
          <w:tcPr>
            <w:tcW w:w="2951" w:type="dxa"/>
            <w:vAlign w:val="center"/>
          </w:tcPr>
          <w:p w:rsidR="001924A7" w:rsidRPr="00B01CDF" w:rsidRDefault="001924A7" w:rsidP="00AC4DEF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 xml:space="preserve">Placa de vidro temperado, </w:t>
            </w:r>
            <w:proofErr w:type="gramStart"/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8mm</w:t>
            </w:r>
            <w:proofErr w:type="gramEnd"/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 xml:space="preserve"> de espessura, medindo 1,50x1,50m. Impressão UV no verso, formato quadrado,</w:t>
            </w:r>
            <w:r w:rsidR="004D69D0">
              <w:rPr>
                <w:rFonts w:ascii="Times New Roman" w:hAnsi="Times New Roman" w:cs="Times New Roman"/>
                <w:color w:val="000000"/>
                <w:szCs w:val="20"/>
              </w:rPr>
              <w:t xml:space="preserve"> </w:t>
            </w: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 xml:space="preserve">parafusos prolongadores para fixação dos vidros, </w:t>
            </w:r>
            <w:r w:rsidR="007157F4">
              <w:rPr>
                <w:rFonts w:ascii="Times New Roman" w:hAnsi="Times New Roman" w:cs="Times New Roman"/>
                <w:color w:val="000000"/>
                <w:szCs w:val="20"/>
              </w:rPr>
              <w:t xml:space="preserve">com </w:t>
            </w:r>
            <w:proofErr w:type="gramStart"/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4</w:t>
            </w:r>
            <w:proofErr w:type="gramEnd"/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 xml:space="preserve"> parafusos </w:t>
            </w:r>
            <w:r w:rsidRPr="00B01CDF">
              <w:rPr>
                <w:rFonts w:ascii="Times New Roman" w:hAnsi="Times New Roman" w:cs="Times New Roman"/>
                <w:color w:val="000000"/>
                <w:szCs w:val="20"/>
              </w:rPr>
              <w:t>cromados dispostos nos cantos</w:t>
            </w: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.</w:t>
            </w:r>
            <w:r w:rsidR="009B187F" w:rsidRPr="004D69D0">
              <w:rPr>
                <w:rFonts w:ascii="Times New Roman" w:hAnsi="Times New Roman" w:cs="Times New Roman"/>
                <w:color w:val="000000"/>
                <w:szCs w:val="20"/>
              </w:rPr>
              <w:t xml:space="preserve"> </w:t>
            </w:r>
            <w:r w:rsidR="00121F92">
              <w:rPr>
                <w:rFonts w:ascii="Times New Roman" w:hAnsi="Times New Roman" w:cs="Times New Roman"/>
                <w:color w:val="000000"/>
                <w:szCs w:val="20"/>
              </w:rPr>
              <w:t xml:space="preserve">Entregue </w:t>
            </w:r>
            <w:r w:rsidR="007157F4">
              <w:rPr>
                <w:rFonts w:ascii="Times New Roman" w:hAnsi="Times New Roman" w:cs="Times New Roman"/>
                <w:color w:val="000000"/>
                <w:szCs w:val="20"/>
              </w:rPr>
              <w:t>e</w:t>
            </w:r>
            <w:r w:rsidR="00121F92">
              <w:rPr>
                <w:rFonts w:ascii="Times New Roman" w:hAnsi="Times New Roman" w:cs="Times New Roman"/>
                <w:color w:val="000000"/>
                <w:szCs w:val="20"/>
              </w:rPr>
              <w:t xml:space="preserve"> </w:t>
            </w:r>
            <w:r w:rsidR="007157F4">
              <w:rPr>
                <w:rFonts w:ascii="Times New Roman" w:hAnsi="Times New Roman" w:cs="Times New Roman"/>
                <w:color w:val="000000"/>
                <w:szCs w:val="20"/>
              </w:rPr>
              <w:t>instalada</w:t>
            </w:r>
            <w:r w:rsidR="00121F92">
              <w:rPr>
                <w:rFonts w:ascii="Times New Roman" w:hAnsi="Times New Roman" w:cs="Times New Roman"/>
                <w:color w:val="000000"/>
                <w:szCs w:val="20"/>
              </w:rPr>
              <w:t xml:space="preserve"> no local</w:t>
            </w:r>
            <w:r w:rsidR="009B187F" w:rsidRPr="004D69D0">
              <w:rPr>
                <w:rFonts w:ascii="Times New Roman" w:hAnsi="Times New Roman" w:cs="Times New Roman"/>
                <w:color w:val="000000"/>
                <w:szCs w:val="20"/>
              </w:rPr>
              <w:t>. Arte inclusa*.</w:t>
            </w:r>
            <w:r w:rsidR="007568CE">
              <w:rPr>
                <w:rFonts w:ascii="Times New Roman" w:hAnsi="Times New Roman" w:cs="Times New Roman"/>
                <w:color w:val="000000"/>
                <w:szCs w:val="20"/>
              </w:rPr>
              <w:t xml:space="preserve"> </w:t>
            </w:r>
            <w:r w:rsidR="00F627BD">
              <w:rPr>
                <w:rFonts w:ascii="Times New Roman" w:hAnsi="Times New Roman" w:cs="Times New Roman"/>
                <w:color w:val="000000"/>
                <w:szCs w:val="20"/>
              </w:rPr>
              <w:t>Imagem ilustrativa no Anexo II.</w:t>
            </w:r>
          </w:p>
        </w:tc>
        <w:tc>
          <w:tcPr>
            <w:tcW w:w="1188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1924A7" w:rsidRPr="004D69D0" w:rsidRDefault="00FB7D0B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0"/>
              </w:rPr>
              <w:t>Und</w:t>
            </w:r>
            <w:proofErr w:type="spellEnd"/>
          </w:p>
        </w:tc>
        <w:tc>
          <w:tcPr>
            <w:tcW w:w="1035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gramStart"/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  <w:proofErr w:type="gramEnd"/>
          </w:p>
        </w:tc>
        <w:tc>
          <w:tcPr>
            <w:tcW w:w="1349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7157F4" w:rsidRDefault="003D759B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 xml:space="preserve">R$ </w:t>
            </w:r>
          </w:p>
          <w:p w:rsidR="003D759B" w:rsidRPr="004D69D0" w:rsidRDefault="003D759B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2.191,67</w:t>
            </w:r>
          </w:p>
        </w:tc>
        <w:tc>
          <w:tcPr>
            <w:tcW w:w="1068" w:type="dxa"/>
            <w:vAlign w:val="center"/>
          </w:tcPr>
          <w:p w:rsidR="003D759B" w:rsidRPr="004D69D0" w:rsidRDefault="003D759B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1924A7" w:rsidRPr="004D69D0" w:rsidRDefault="003D759B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R$ 2.191,67</w:t>
            </w:r>
          </w:p>
        </w:tc>
      </w:tr>
      <w:tr w:rsidR="001924A7" w:rsidRPr="004D69D0" w:rsidTr="0002424B">
        <w:trPr>
          <w:jc w:val="center"/>
        </w:trPr>
        <w:tc>
          <w:tcPr>
            <w:tcW w:w="993" w:type="dxa"/>
            <w:vMerge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</w:tc>
        <w:tc>
          <w:tcPr>
            <w:tcW w:w="837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proofErr w:type="gramStart"/>
            <w:r w:rsidRPr="004D69D0">
              <w:rPr>
                <w:rFonts w:ascii="Times New Roman" w:hAnsi="Times New Roman" w:cs="Times New Roman"/>
                <w:b/>
                <w:color w:val="000000"/>
                <w:szCs w:val="20"/>
              </w:rPr>
              <w:t>3</w:t>
            </w:r>
            <w:proofErr w:type="gramEnd"/>
          </w:p>
        </w:tc>
        <w:tc>
          <w:tcPr>
            <w:tcW w:w="2951" w:type="dxa"/>
            <w:vAlign w:val="center"/>
          </w:tcPr>
          <w:p w:rsidR="001924A7" w:rsidRPr="004D69D0" w:rsidRDefault="001924A7" w:rsidP="00C172DE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 xml:space="preserve">Placa de vidro temperado, </w:t>
            </w:r>
            <w:proofErr w:type="gramStart"/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8mm</w:t>
            </w:r>
            <w:proofErr w:type="gramEnd"/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 xml:space="preserve"> de espessura, medindo 2,00x1,20m, impressão UV no verso, formato retangular,  parafusos prolongadores para fixação dos vidros, </w:t>
            </w:r>
            <w:r w:rsidR="007157F4">
              <w:rPr>
                <w:rFonts w:ascii="Times New Roman" w:hAnsi="Times New Roman" w:cs="Times New Roman"/>
                <w:color w:val="000000"/>
                <w:szCs w:val="20"/>
              </w:rPr>
              <w:t xml:space="preserve">com </w:t>
            </w: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 xml:space="preserve">4 parafusos </w:t>
            </w:r>
            <w:r w:rsidRPr="00B01CDF">
              <w:rPr>
                <w:rFonts w:ascii="Times New Roman" w:hAnsi="Times New Roman" w:cs="Times New Roman"/>
                <w:color w:val="000000"/>
                <w:szCs w:val="20"/>
              </w:rPr>
              <w:t>cromados dispostos nos cantos</w:t>
            </w:r>
            <w:r w:rsidR="007157F4">
              <w:rPr>
                <w:rFonts w:ascii="Times New Roman" w:hAnsi="Times New Roman" w:cs="Times New Roman"/>
                <w:color w:val="000000"/>
                <w:szCs w:val="20"/>
              </w:rPr>
              <w:t>. Entregue e instalada</w:t>
            </w:r>
            <w:r w:rsidR="00121F92">
              <w:rPr>
                <w:rFonts w:ascii="Times New Roman" w:hAnsi="Times New Roman" w:cs="Times New Roman"/>
                <w:color w:val="000000"/>
                <w:szCs w:val="20"/>
              </w:rPr>
              <w:t xml:space="preserve"> no local</w:t>
            </w:r>
            <w:r w:rsidR="009B187F" w:rsidRPr="004D69D0">
              <w:rPr>
                <w:rFonts w:ascii="Times New Roman" w:hAnsi="Times New Roman" w:cs="Times New Roman"/>
                <w:color w:val="000000"/>
                <w:szCs w:val="20"/>
              </w:rPr>
              <w:t xml:space="preserve">. </w:t>
            </w:r>
            <w:r w:rsidR="007157F4">
              <w:rPr>
                <w:rFonts w:ascii="Times New Roman" w:hAnsi="Times New Roman" w:cs="Times New Roman"/>
                <w:color w:val="000000"/>
                <w:szCs w:val="20"/>
              </w:rPr>
              <w:t xml:space="preserve">   </w:t>
            </w:r>
            <w:r w:rsidR="009B187F" w:rsidRPr="004D69D0">
              <w:rPr>
                <w:rFonts w:ascii="Times New Roman" w:hAnsi="Times New Roman" w:cs="Times New Roman"/>
                <w:color w:val="000000"/>
                <w:szCs w:val="20"/>
              </w:rPr>
              <w:t>Arte inclusa*.</w:t>
            </w:r>
            <w:r w:rsidR="007568CE">
              <w:rPr>
                <w:rFonts w:ascii="Times New Roman" w:hAnsi="Times New Roman" w:cs="Times New Roman"/>
                <w:color w:val="000000"/>
                <w:szCs w:val="20"/>
              </w:rPr>
              <w:t xml:space="preserve"> </w:t>
            </w:r>
            <w:r w:rsidR="00F627BD">
              <w:rPr>
                <w:rFonts w:ascii="Times New Roman" w:hAnsi="Times New Roman" w:cs="Times New Roman"/>
                <w:color w:val="000000"/>
                <w:szCs w:val="20"/>
              </w:rPr>
              <w:t>Imagem ilustrativa no Anexo II.</w:t>
            </w:r>
          </w:p>
        </w:tc>
        <w:tc>
          <w:tcPr>
            <w:tcW w:w="1188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1924A7" w:rsidRPr="004D69D0" w:rsidRDefault="00FB7D0B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0"/>
              </w:rPr>
              <w:t>Und</w:t>
            </w:r>
            <w:proofErr w:type="spellEnd"/>
          </w:p>
        </w:tc>
        <w:tc>
          <w:tcPr>
            <w:tcW w:w="1035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gramStart"/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1</w:t>
            </w:r>
            <w:proofErr w:type="gramEnd"/>
          </w:p>
        </w:tc>
        <w:tc>
          <w:tcPr>
            <w:tcW w:w="1349" w:type="dxa"/>
            <w:vAlign w:val="center"/>
          </w:tcPr>
          <w:p w:rsidR="00D87374" w:rsidRPr="004D69D0" w:rsidRDefault="00D87374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D87374" w:rsidRPr="004D69D0" w:rsidRDefault="00D87374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7157F4" w:rsidRDefault="00D87374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 xml:space="preserve">R$ </w:t>
            </w:r>
          </w:p>
          <w:p w:rsidR="001924A7" w:rsidRPr="004D69D0" w:rsidRDefault="00D87374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1.773,33</w:t>
            </w:r>
          </w:p>
        </w:tc>
        <w:tc>
          <w:tcPr>
            <w:tcW w:w="1068" w:type="dxa"/>
            <w:vAlign w:val="center"/>
          </w:tcPr>
          <w:p w:rsidR="00D87374" w:rsidRPr="004D69D0" w:rsidRDefault="00D87374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7157F4" w:rsidRDefault="007157F4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02424B" w:rsidRDefault="00D87374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R$</w:t>
            </w:r>
          </w:p>
          <w:p w:rsidR="001924A7" w:rsidRPr="004D69D0" w:rsidRDefault="00D87374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1.77</w:t>
            </w:r>
            <w:r w:rsidR="003573B1" w:rsidRPr="004D69D0">
              <w:rPr>
                <w:rFonts w:ascii="Times New Roman" w:hAnsi="Times New Roman" w:cs="Times New Roman"/>
                <w:color w:val="000000"/>
                <w:szCs w:val="20"/>
              </w:rPr>
              <w:t>3</w:t>
            </w:r>
            <w:r w:rsidR="00E16A62" w:rsidRPr="004D69D0">
              <w:rPr>
                <w:rFonts w:ascii="Times New Roman" w:hAnsi="Times New Roman" w:cs="Times New Roman"/>
                <w:color w:val="000000"/>
                <w:szCs w:val="20"/>
              </w:rPr>
              <w:t>,</w:t>
            </w: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33</w:t>
            </w:r>
          </w:p>
        </w:tc>
      </w:tr>
      <w:tr w:rsidR="001924A7" w:rsidRPr="004D69D0" w:rsidTr="0002424B">
        <w:trPr>
          <w:jc w:val="center"/>
        </w:trPr>
        <w:tc>
          <w:tcPr>
            <w:tcW w:w="993" w:type="dxa"/>
            <w:vAlign w:val="center"/>
          </w:tcPr>
          <w:p w:rsidR="001924A7" w:rsidRPr="004D69D0" w:rsidRDefault="007157F4" w:rsidP="004D69D0">
            <w:pPr>
              <w:widowControl w:val="0"/>
              <w:tabs>
                <w:tab w:val="left" w:pos="243"/>
              </w:tabs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0"/>
              </w:rPr>
              <w:lastRenderedPageBreak/>
              <w:t>-</w:t>
            </w:r>
          </w:p>
        </w:tc>
        <w:tc>
          <w:tcPr>
            <w:tcW w:w="837" w:type="dxa"/>
            <w:vAlign w:val="center"/>
          </w:tcPr>
          <w:p w:rsidR="001924A7" w:rsidRPr="004D69D0" w:rsidRDefault="001924A7" w:rsidP="004D69D0">
            <w:pPr>
              <w:widowControl w:val="0"/>
              <w:tabs>
                <w:tab w:val="left" w:pos="243"/>
              </w:tabs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proofErr w:type="gramStart"/>
            <w:r w:rsidRPr="004D69D0">
              <w:rPr>
                <w:rFonts w:ascii="Times New Roman" w:hAnsi="Times New Roman" w:cs="Times New Roman"/>
                <w:b/>
                <w:color w:val="000000"/>
                <w:szCs w:val="20"/>
              </w:rPr>
              <w:t>4</w:t>
            </w:r>
            <w:proofErr w:type="gramEnd"/>
          </w:p>
        </w:tc>
        <w:tc>
          <w:tcPr>
            <w:tcW w:w="2951" w:type="dxa"/>
            <w:vAlign w:val="center"/>
          </w:tcPr>
          <w:p w:rsidR="007157F4" w:rsidRDefault="001924A7" w:rsidP="007157F4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Placa eletrônica PCB INVERTER (ARUV80LT2) – EBR3632808.</w:t>
            </w:r>
            <w:r w:rsidR="007157F4">
              <w:rPr>
                <w:rFonts w:ascii="Times New Roman" w:hAnsi="Times New Roman" w:cs="Times New Roman"/>
                <w:color w:val="000000"/>
                <w:szCs w:val="20"/>
              </w:rPr>
              <w:t xml:space="preserve"> </w:t>
            </w:r>
          </w:p>
          <w:p w:rsidR="007157F4" w:rsidRPr="004D69D0" w:rsidRDefault="007157F4" w:rsidP="007157F4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Para uso em sistema de ar condicionado VRF marca LG.</w:t>
            </w:r>
          </w:p>
        </w:tc>
        <w:tc>
          <w:tcPr>
            <w:tcW w:w="1188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1924A7" w:rsidRPr="004D69D0" w:rsidRDefault="00FB7D0B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0"/>
              </w:rPr>
              <w:t>Und</w:t>
            </w:r>
            <w:proofErr w:type="spellEnd"/>
          </w:p>
        </w:tc>
        <w:tc>
          <w:tcPr>
            <w:tcW w:w="1035" w:type="dxa"/>
            <w:vAlign w:val="center"/>
          </w:tcPr>
          <w:p w:rsidR="001924A7" w:rsidRPr="004D69D0" w:rsidRDefault="001924A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gramStart"/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  <w:proofErr w:type="gramEnd"/>
          </w:p>
        </w:tc>
        <w:tc>
          <w:tcPr>
            <w:tcW w:w="1349" w:type="dxa"/>
            <w:vAlign w:val="center"/>
          </w:tcPr>
          <w:p w:rsidR="001924A7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R$ 12.346,40</w:t>
            </w:r>
          </w:p>
        </w:tc>
        <w:tc>
          <w:tcPr>
            <w:tcW w:w="1068" w:type="dxa"/>
            <w:vAlign w:val="center"/>
          </w:tcPr>
          <w:p w:rsidR="001924A7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 xml:space="preserve">R$ </w:t>
            </w:r>
            <w:r w:rsidRPr="00FD2EB5">
              <w:rPr>
                <w:rFonts w:ascii="Times New Roman" w:hAnsi="Times New Roman" w:cs="Times New Roman"/>
                <w:color w:val="000000"/>
                <w:szCs w:val="20"/>
              </w:rPr>
              <w:t>24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.</w:t>
            </w:r>
            <w:r w:rsidRPr="00FD2EB5">
              <w:rPr>
                <w:rFonts w:ascii="Times New Roman" w:hAnsi="Times New Roman" w:cs="Times New Roman"/>
                <w:color w:val="000000"/>
                <w:szCs w:val="20"/>
              </w:rPr>
              <w:t>692,8</w:t>
            </w:r>
            <w:r w:rsidR="00C172DE">
              <w:rPr>
                <w:rFonts w:ascii="Times New Roman" w:hAnsi="Times New Roman" w:cs="Times New Roman"/>
                <w:color w:val="000000"/>
                <w:szCs w:val="20"/>
              </w:rPr>
              <w:t>0</w:t>
            </w:r>
          </w:p>
        </w:tc>
      </w:tr>
      <w:tr w:rsidR="00FD2EB5" w:rsidRPr="004D69D0" w:rsidTr="0002424B">
        <w:trPr>
          <w:jc w:val="center"/>
        </w:trPr>
        <w:tc>
          <w:tcPr>
            <w:tcW w:w="993" w:type="dxa"/>
            <w:vAlign w:val="center"/>
          </w:tcPr>
          <w:p w:rsidR="00FD2EB5" w:rsidRPr="004D69D0" w:rsidRDefault="007157F4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0"/>
              </w:rPr>
              <w:t>-</w:t>
            </w:r>
          </w:p>
        </w:tc>
        <w:tc>
          <w:tcPr>
            <w:tcW w:w="837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proofErr w:type="gramStart"/>
            <w:r w:rsidRPr="004D69D0">
              <w:rPr>
                <w:rFonts w:ascii="Times New Roman" w:hAnsi="Times New Roman" w:cs="Times New Roman"/>
                <w:b/>
                <w:color w:val="000000"/>
                <w:szCs w:val="20"/>
              </w:rPr>
              <w:t>5</w:t>
            </w:r>
            <w:proofErr w:type="gramEnd"/>
          </w:p>
        </w:tc>
        <w:tc>
          <w:tcPr>
            <w:tcW w:w="2951" w:type="dxa"/>
            <w:vAlign w:val="center"/>
          </w:tcPr>
          <w:p w:rsidR="00FD2EB5" w:rsidRDefault="00FD2EB5" w:rsidP="00B01CDF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Placa eletrônica MAIN PCB (ARUV80LT2) – EBR42702618.</w:t>
            </w:r>
          </w:p>
          <w:p w:rsidR="007157F4" w:rsidRPr="004D69D0" w:rsidRDefault="007157F4" w:rsidP="00B01CDF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Para uso em sistema de ar condicionado VRF marca LG.</w:t>
            </w:r>
          </w:p>
        </w:tc>
        <w:tc>
          <w:tcPr>
            <w:tcW w:w="1188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B7D0B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0"/>
              </w:rPr>
              <w:t>Und</w:t>
            </w:r>
            <w:proofErr w:type="spellEnd"/>
          </w:p>
        </w:tc>
        <w:tc>
          <w:tcPr>
            <w:tcW w:w="1035" w:type="dxa"/>
            <w:vAlign w:val="center"/>
          </w:tcPr>
          <w:p w:rsidR="00FD2EB5" w:rsidRPr="004D69D0" w:rsidRDefault="00FD2EB5" w:rsidP="00FD2EB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01</w:t>
            </w:r>
          </w:p>
        </w:tc>
        <w:tc>
          <w:tcPr>
            <w:tcW w:w="1349" w:type="dxa"/>
            <w:vAlign w:val="center"/>
          </w:tcPr>
          <w:p w:rsidR="00FD2EB5" w:rsidRPr="004D69D0" w:rsidRDefault="00FD2EB5" w:rsidP="00FD2EB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R$ 4.882,90</w:t>
            </w:r>
          </w:p>
        </w:tc>
        <w:tc>
          <w:tcPr>
            <w:tcW w:w="1068" w:type="dxa"/>
            <w:vAlign w:val="center"/>
          </w:tcPr>
          <w:p w:rsidR="00FD2EB5" w:rsidRPr="004D69D0" w:rsidRDefault="00FD2EB5" w:rsidP="00FD2EB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R$ 4.882,90</w:t>
            </w:r>
          </w:p>
        </w:tc>
      </w:tr>
      <w:tr w:rsidR="00FD2EB5" w:rsidRPr="004D69D0" w:rsidTr="0002424B">
        <w:trPr>
          <w:jc w:val="center"/>
        </w:trPr>
        <w:tc>
          <w:tcPr>
            <w:tcW w:w="993" w:type="dxa"/>
            <w:vAlign w:val="center"/>
          </w:tcPr>
          <w:p w:rsidR="00FD2EB5" w:rsidRPr="004D69D0" w:rsidRDefault="007157F4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0"/>
              </w:rPr>
              <w:t>-</w:t>
            </w:r>
          </w:p>
        </w:tc>
        <w:tc>
          <w:tcPr>
            <w:tcW w:w="837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proofErr w:type="gramStart"/>
            <w:r w:rsidRPr="004D69D0">
              <w:rPr>
                <w:rFonts w:ascii="Times New Roman" w:hAnsi="Times New Roman" w:cs="Times New Roman"/>
                <w:b/>
                <w:color w:val="000000"/>
                <w:szCs w:val="20"/>
              </w:rPr>
              <w:t>6</w:t>
            </w:r>
            <w:proofErr w:type="gramEnd"/>
          </w:p>
        </w:tc>
        <w:tc>
          <w:tcPr>
            <w:tcW w:w="2951" w:type="dxa"/>
            <w:vAlign w:val="center"/>
          </w:tcPr>
          <w:p w:rsidR="00FD2EB5" w:rsidRDefault="00FD2EB5" w:rsidP="00B01CDF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Placa eletrônica MAIN PCB (ARUV160LT2) – EBR42702622.</w:t>
            </w:r>
          </w:p>
          <w:p w:rsidR="007157F4" w:rsidRPr="004D69D0" w:rsidRDefault="007157F4" w:rsidP="00B01CDF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Para uso em sistema de ar condicionado VRF marca LG.</w:t>
            </w:r>
          </w:p>
        </w:tc>
        <w:tc>
          <w:tcPr>
            <w:tcW w:w="1188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B7D0B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0"/>
              </w:rPr>
              <w:t>Und</w:t>
            </w:r>
            <w:proofErr w:type="spellEnd"/>
          </w:p>
        </w:tc>
        <w:tc>
          <w:tcPr>
            <w:tcW w:w="1035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01</w:t>
            </w:r>
          </w:p>
        </w:tc>
        <w:tc>
          <w:tcPr>
            <w:tcW w:w="1349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R$ 6.684,26</w:t>
            </w:r>
          </w:p>
        </w:tc>
        <w:tc>
          <w:tcPr>
            <w:tcW w:w="1068" w:type="dxa"/>
            <w:vAlign w:val="center"/>
          </w:tcPr>
          <w:p w:rsidR="00FD2EB5" w:rsidRPr="004D69D0" w:rsidRDefault="00FD2EB5" w:rsidP="00FD2EB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R$ 6.684,26</w:t>
            </w:r>
          </w:p>
        </w:tc>
      </w:tr>
      <w:tr w:rsidR="00FD2EB5" w:rsidRPr="004D69D0" w:rsidTr="0002424B">
        <w:trPr>
          <w:jc w:val="center"/>
        </w:trPr>
        <w:tc>
          <w:tcPr>
            <w:tcW w:w="993" w:type="dxa"/>
            <w:vAlign w:val="center"/>
          </w:tcPr>
          <w:p w:rsidR="00FD2EB5" w:rsidRPr="004D69D0" w:rsidRDefault="007157F4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0"/>
              </w:rPr>
              <w:t>-</w:t>
            </w:r>
          </w:p>
        </w:tc>
        <w:tc>
          <w:tcPr>
            <w:tcW w:w="837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proofErr w:type="gramStart"/>
            <w:r w:rsidRPr="004D69D0">
              <w:rPr>
                <w:rFonts w:ascii="Times New Roman" w:hAnsi="Times New Roman" w:cs="Times New Roman"/>
                <w:b/>
                <w:color w:val="000000"/>
                <w:szCs w:val="20"/>
              </w:rPr>
              <w:t>7</w:t>
            </w:r>
            <w:proofErr w:type="gramEnd"/>
          </w:p>
        </w:tc>
        <w:tc>
          <w:tcPr>
            <w:tcW w:w="2951" w:type="dxa"/>
            <w:vAlign w:val="center"/>
          </w:tcPr>
          <w:p w:rsidR="00FD2EB5" w:rsidRDefault="00FD2EB5" w:rsidP="00B01CDF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Placa eletrônica PCB INVERTER (ARUV160LT2) – EBR3632808</w:t>
            </w:r>
          </w:p>
          <w:p w:rsidR="007157F4" w:rsidRPr="004D69D0" w:rsidRDefault="007157F4" w:rsidP="00B01CDF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Para uso em sistema de ar condicionado VRF marca LG.</w:t>
            </w:r>
          </w:p>
        </w:tc>
        <w:tc>
          <w:tcPr>
            <w:tcW w:w="1188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B7D0B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0"/>
              </w:rPr>
              <w:t>Und</w:t>
            </w:r>
            <w:proofErr w:type="spellEnd"/>
          </w:p>
        </w:tc>
        <w:tc>
          <w:tcPr>
            <w:tcW w:w="1035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01</w:t>
            </w:r>
          </w:p>
        </w:tc>
        <w:tc>
          <w:tcPr>
            <w:tcW w:w="1349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R$ 12.346,40</w:t>
            </w:r>
          </w:p>
        </w:tc>
        <w:tc>
          <w:tcPr>
            <w:tcW w:w="1068" w:type="dxa"/>
            <w:vAlign w:val="center"/>
          </w:tcPr>
          <w:p w:rsidR="00FD2EB5" w:rsidRPr="004D69D0" w:rsidRDefault="00FD2EB5" w:rsidP="00FD2EB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R$ 12.346,40</w:t>
            </w:r>
          </w:p>
        </w:tc>
      </w:tr>
      <w:tr w:rsidR="00FD2EB5" w:rsidRPr="004D69D0" w:rsidTr="0002424B">
        <w:trPr>
          <w:jc w:val="center"/>
        </w:trPr>
        <w:tc>
          <w:tcPr>
            <w:tcW w:w="993" w:type="dxa"/>
            <w:vAlign w:val="center"/>
          </w:tcPr>
          <w:p w:rsidR="00FD2EB5" w:rsidRPr="004D69D0" w:rsidRDefault="007157F4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0"/>
              </w:rPr>
              <w:t>-</w:t>
            </w:r>
          </w:p>
        </w:tc>
        <w:tc>
          <w:tcPr>
            <w:tcW w:w="837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proofErr w:type="gramStart"/>
            <w:r w:rsidRPr="004D69D0">
              <w:rPr>
                <w:rFonts w:ascii="Times New Roman" w:hAnsi="Times New Roman" w:cs="Times New Roman"/>
                <w:b/>
                <w:color w:val="000000"/>
                <w:szCs w:val="20"/>
              </w:rPr>
              <w:t>8</w:t>
            </w:r>
            <w:proofErr w:type="gramEnd"/>
          </w:p>
        </w:tc>
        <w:tc>
          <w:tcPr>
            <w:tcW w:w="2951" w:type="dxa"/>
            <w:vAlign w:val="center"/>
          </w:tcPr>
          <w:p w:rsidR="00FD2EB5" w:rsidRDefault="00FD2EB5" w:rsidP="00B01CDF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Placa eletrônica PCB INVERTER (ARUN160LT2) – EBR36932808.</w:t>
            </w:r>
          </w:p>
          <w:p w:rsidR="007157F4" w:rsidRPr="004D69D0" w:rsidRDefault="007157F4" w:rsidP="00B01CDF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Para uso em sistema de ar condicionado VRF marca LG.</w:t>
            </w:r>
          </w:p>
        </w:tc>
        <w:tc>
          <w:tcPr>
            <w:tcW w:w="1188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B7D0B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0"/>
              </w:rPr>
              <w:t>Und</w:t>
            </w:r>
            <w:proofErr w:type="spellEnd"/>
          </w:p>
        </w:tc>
        <w:tc>
          <w:tcPr>
            <w:tcW w:w="1035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01</w:t>
            </w:r>
          </w:p>
        </w:tc>
        <w:tc>
          <w:tcPr>
            <w:tcW w:w="1349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R$ 12.346,40</w:t>
            </w:r>
          </w:p>
        </w:tc>
        <w:tc>
          <w:tcPr>
            <w:tcW w:w="1068" w:type="dxa"/>
            <w:vAlign w:val="center"/>
          </w:tcPr>
          <w:p w:rsidR="00FD2EB5" w:rsidRPr="004D69D0" w:rsidRDefault="00FD2EB5" w:rsidP="00FD2EB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R$ 12.346,40</w:t>
            </w:r>
          </w:p>
        </w:tc>
      </w:tr>
      <w:tr w:rsidR="00FD2EB5" w:rsidRPr="004D69D0" w:rsidTr="0002424B">
        <w:trPr>
          <w:jc w:val="center"/>
        </w:trPr>
        <w:tc>
          <w:tcPr>
            <w:tcW w:w="993" w:type="dxa"/>
            <w:vAlign w:val="center"/>
          </w:tcPr>
          <w:p w:rsidR="00FD2EB5" w:rsidRPr="004D69D0" w:rsidRDefault="007157F4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0"/>
              </w:rPr>
              <w:t>-</w:t>
            </w:r>
          </w:p>
        </w:tc>
        <w:tc>
          <w:tcPr>
            <w:tcW w:w="837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proofErr w:type="gramStart"/>
            <w:r w:rsidRPr="004D69D0">
              <w:rPr>
                <w:rFonts w:ascii="Times New Roman" w:hAnsi="Times New Roman" w:cs="Times New Roman"/>
                <w:b/>
                <w:color w:val="000000"/>
                <w:szCs w:val="20"/>
              </w:rPr>
              <w:t>9</w:t>
            </w:r>
            <w:proofErr w:type="gramEnd"/>
          </w:p>
        </w:tc>
        <w:tc>
          <w:tcPr>
            <w:tcW w:w="2951" w:type="dxa"/>
            <w:vAlign w:val="center"/>
          </w:tcPr>
          <w:p w:rsidR="00FD2EB5" w:rsidRDefault="00FD2EB5" w:rsidP="00B01CDF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Placa eletrônica PCB p/ARNU24GVJA2 – EBR39566203.</w:t>
            </w:r>
          </w:p>
          <w:p w:rsidR="007157F4" w:rsidRPr="004D69D0" w:rsidRDefault="007157F4" w:rsidP="00B01CDF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Para uso em sistema de ar condicionado VRF marca LG.</w:t>
            </w:r>
          </w:p>
        </w:tc>
        <w:tc>
          <w:tcPr>
            <w:tcW w:w="1188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B7D0B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0"/>
              </w:rPr>
              <w:t>Und</w:t>
            </w:r>
            <w:proofErr w:type="spellEnd"/>
          </w:p>
        </w:tc>
        <w:tc>
          <w:tcPr>
            <w:tcW w:w="1035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01</w:t>
            </w:r>
          </w:p>
        </w:tc>
        <w:tc>
          <w:tcPr>
            <w:tcW w:w="1349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R$ 1.055,20</w:t>
            </w:r>
          </w:p>
        </w:tc>
        <w:tc>
          <w:tcPr>
            <w:tcW w:w="1068" w:type="dxa"/>
            <w:vAlign w:val="center"/>
          </w:tcPr>
          <w:p w:rsidR="00FD2EB5" w:rsidRPr="004D69D0" w:rsidRDefault="00FD2EB5" w:rsidP="00FD2EB5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R$ 1.055,20</w:t>
            </w:r>
          </w:p>
        </w:tc>
      </w:tr>
      <w:tr w:rsidR="00FD2EB5" w:rsidRPr="004D69D0" w:rsidTr="0002424B">
        <w:trPr>
          <w:jc w:val="center"/>
        </w:trPr>
        <w:tc>
          <w:tcPr>
            <w:tcW w:w="993" w:type="dxa"/>
            <w:vAlign w:val="center"/>
          </w:tcPr>
          <w:p w:rsidR="00FD2EB5" w:rsidRPr="004D69D0" w:rsidRDefault="007157F4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0"/>
              </w:rPr>
              <w:t>-</w:t>
            </w:r>
          </w:p>
        </w:tc>
        <w:tc>
          <w:tcPr>
            <w:tcW w:w="837" w:type="dxa"/>
            <w:vAlign w:val="center"/>
          </w:tcPr>
          <w:p w:rsidR="00244557" w:rsidRDefault="0024455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  <w:p w:rsidR="00244557" w:rsidRDefault="0024455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  <w:p w:rsidR="00244557" w:rsidRDefault="0024455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</w:p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b/>
                <w:color w:val="000000"/>
                <w:szCs w:val="20"/>
              </w:rPr>
              <w:t>10</w:t>
            </w:r>
          </w:p>
        </w:tc>
        <w:tc>
          <w:tcPr>
            <w:tcW w:w="2951" w:type="dxa"/>
            <w:vAlign w:val="center"/>
          </w:tcPr>
          <w:p w:rsidR="00FD2EB5" w:rsidRPr="004B6C17" w:rsidRDefault="00FD2EB5" w:rsidP="00B01CDF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Bloco de iluminação de emergência </w:t>
            </w:r>
            <w:r w:rsidR="007157F4"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com no mínimo 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>2000 lumens</w:t>
            </w:r>
            <w:r w:rsidR="007157F4"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 (total)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>, cor cinza ártico</w:t>
            </w:r>
            <w:r w:rsidR="007157F4"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 ou branco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, alimentação </w:t>
            </w:r>
            <w:proofErr w:type="spellStart"/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>full</w:t>
            </w:r>
            <w:proofErr w:type="spellEnd"/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 range, </w:t>
            </w:r>
            <w:r w:rsidR="007157F4" w:rsidRPr="004B6C17">
              <w:rPr>
                <w:rFonts w:ascii="Times New Roman" w:hAnsi="Times New Roman" w:cs="Times New Roman"/>
                <w:color w:val="000000"/>
                <w:szCs w:val="20"/>
              </w:rPr>
              <w:t>com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 lâmpada</w:t>
            </w:r>
            <w:r w:rsidR="007157F4" w:rsidRPr="004B6C17">
              <w:rPr>
                <w:rFonts w:ascii="Times New Roman" w:hAnsi="Times New Roman" w:cs="Times New Roman"/>
                <w:color w:val="000000"/>
                <w:szCs w:val="20"/>
              </w:rPr>
              <w:t>s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 LED, </w:t>
            </w:r>
            <w:r w:rsidR="007157F4"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com dois faróis, 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área de abrangência </w:t>
            </w:r>
            <w:r w:rsidR="007157F4" w:rsidRPr="004B6C17">
              <w:rPr>
                <w:rFonts w:ascii="Times New Roman" w:hAnsi="Times New Roman" w:cs="Times New Roman"/>
                <w:color w:val="000000"/>
                <w:szCs w:val="20"/>
              </w:rPr>
              <w:t>no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 ambiente </w:t>
            </w:r>
            <w:r w:rsidR="007157F4"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mínima 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de 240m², tensão de alimentação </w:t>
            </w:r>
            <w:proofErr w:type="gramStart"/>
            <w:r w:rsidR="007157F4" w:rsidRPr="004B6C17">
              <w:rPr>
                <w:rFonts w:ascii="Times New Roman" w:hAnsi="Times New Roman" w:cs="Times New Roman"/>
                <w:color w:val="000000"/>
                <w:szCs w:val="20"/>
              </w:rPr>
              <w:t>220v</w:t>
            </w:r>
            <w:proofErr w:type="gramEnd"/>
            <w:r w:rsidR="007157F4"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 ou </w:t>
            </w:r>
            <w:proofErr w:type="spellStart"/>
            <w:r w:rsidR="007157F4" w:rsidRPr="004B6C17">
              <w:rPr>
                <w:rFonts w:ascii="Times New Roman" w:hAnsi="Times New Roman" w:cs="Times New Roman"/>
                <w:color w:val="000000"/>
                <w:szCs w:val="20"/>
              </w:rPr>
              <w:t>bivolt</w:t>
            </w:r>
            <w:proofErr w:type="spellEnd"/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, autonomia </w:t>
            </w:r>
            <w:r w:rsidR="0061051B"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mínima de 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  <w:r w:rsidR="0061051B"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 (duas) 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>h</w:t>
            </w:r>
            <w:r w:rsidR="0061051B" w:rsidRPr="004B6C17">
              <w:rPr>
                <w:rFonts w:ascii="Times New Roman" w:hAnsi="Times New Roman" w:cs="Times New Roman"/>
                <w:color w:val="000000"/>
                <w:szCs w:val="20"/>
              </w:rPr>
              <w:t>oras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, tecnologia dos faróis LED de alta potência,  intensidade luminosa </w:t>
            </w:r>
            <w:r w:rsidR="0061051B"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mínima de 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2000 </w:t>
            </w:r>
            <w:r w:rsidR="00583C5E" w:rsidRPr="004B6C17">
              <w:rPr>
                <w:rFonts w:ascii="Times New Roman" w:hAnsi="Times New Roman" w:cs="Times New Roman"/>
                <w:color w:val="000000"/>
                <w:szCs w:val="20"/>
              </w:rPr>
              <w:t>lumens</w:t>
            </w:r>
            <w:r w:rsidR="0061051B"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 (mínimo 1000 l</w:t>
            </w:r>
            <w:r w:rsidR="00583C5E" w:rsidRPr="004B6C17">
              <w:rPr>
                <w:rFonts w:ascii="Times New Roman" w:hAnsi="Times New Roman" w:cs="Times New Roman"/>
                <w:color w:val="000000"/>
                <w:szCs w:val="20"/>
              </w:rPr>
              <w:t>u</w:t>
            </w:r>
            <w:r w:rsidR="0061051B" w:rsidRPr="004B6C17">
              <w:rPr>
                <w:rFonts w:ascii="Times New Roman" w:hAnsi="Times New Roman" w:cs="Times New Roman"/>
                <w:color w:val="000000"/>
                <w:szCs w:val="20"/>
              </w:rPr>
              <w:t>m</w:t>
            </w:r>
            <w:r w:rsidR="00583C5E" w:rsidRPr="004B6C17">
              <w:rPr>
                <w:rFonts w:ascii="Times New Roman" w:hAnsi="Times New Roman" w:cs="Times New Roman"/>
                <w:color w:val="000000"/>
                <w:szCs w:val="20"/>
              </w:rPr>
              <w:t>ens</w:t>
            </w:r>
            <w:r w:rsidR="0061051B"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 em cada farol)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>, ângulo de abertura</w:t>
            </w:r>
            <w:r w:rsidR="0061051B"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 mínima de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 30°, fixação</w:t>
            </w:r>
            <w:r w:rsidR="0061051B"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 com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 engate rápido </w:t>
            </w:r>
            <w:r w:rsidR="0061051B" w:rsidRPr="004B6C17">
              <w:rPr>
                <w:rFonts w:ascii="Times New Roman" w:hAnsi="Times New Roman" w:cs="Times New Roman"/>
                <w:color w:val="000000"/>
                <w:szCs w:val="20"/>
              </w:rPr>
              <w:t>com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 parafuso</w:t>
            </w:r>
            <w:r w:rsidR="0061051B" w:rsidRPr="004B6C17">
              <w:rPr>
                <w:rFonts w:ascii="Times New Roman" w:hAnsi="Times New Roman" w:cs="Times New Roman"/>
                <w:color w:val="000000"/>
                <w:szCs w:val="20"/>
              </w:rPr>
              <w:t>s inclusos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, peso </w:t>
            </w:r>
            <w:r w:rsidR="0061051B"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máximo do </w:t>
            </w:r>
            <w:r w:rsidR="0061051B" w:rsidRPr="004B6C17">
              <w:rPr>
                <w:rFonts w:ascii="Times New Roman" w:hAnsi="Times New Roman" w:cs="Times New Roman"/>
                <w:color w:val="000000"/>
                <w:szCs w:val="20"/>
              </w:rPr>
              <w:lastRenderedPageBreak/>
              <w:t>equipamento de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 xml:space="preserve"> </w:t>
            </w:r>
            <w:r w:rsidR="0061051B" w:rsidRPr="004B6C17">
              <w:rPr>
                <w:rFonts w:ascii="Times New Roman" w:hAnsi="Times New Roman" w:cs="Times New Roman"/>
                <w:color w:val="000000"/>
                <w:szCs w:val="20"/>
              </w:rPr>
              <w:t>2</w:t>
            </w:r>
            <w:r w:rsidRPr="004B6C17">
              <w:rPr>
                <w:rFonts w:ascii="Times New Roman" w:hAnsi="Times New Roman" w:cs="Times New Roman"/>
                <w:color w:val="000000"/>
                <w:szCs w:val="20"/>
              </w:rPr>
              <w:t>kg.</w:t>
            </w:r>
          </w:p>
          <w:p w:rsidR="00313DAA" w:rsidRDefault="00313DAA" w:rsidP="0061051B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4B6C17">
              <w:rPr>
                <w:rFonts w:ascii="Times New Roman" w:hAnsi="Times New Roman" w:cs="Times New Roman"/>
              </w:rPr>
              <w:t xml:space="preserve">Produzido com material </w:t>
            </w:r>
            <w:proofErr w:type="spellStart"/>
            <w:r w:rsidRPr="004B6C17">
              <w:rPr>
                <w:rFonts w:ascii="Times New Roman" w:hAnsi="Times New Roman" w:cs="Times New Roman"/>
              </w:rPr>
              <w:t>antichama</w:t>
            </w:r>
            <w:r w:rsidR="0061051B" w:rsidRPr="004B6C17">
              <w:rPr>
                <w:rFonts w:ascii="Times New Roman" w:hAnsi="Times New Roman" w:cs="Times New Roman"/>
              </w:rPr>
              <w:t>s</w:t>
            </w:r>
            <w:proofErr w:type="spellEnd"/>
            <w:r w:rsidRPr="004B6C17">
              <w:rPr>
                <w:rFonts w:ascii="Times New Roman" w:hAnsi="Times New Roman" w:cs="Times New Roman"/>
              </w:rPr>
              <w:t xml:space="preserve">, </w:t>
            </w:r>
            <w:r w:rsidR="0061051B" w:rsidRPr="004B6C17">
              <w:rPr>
                <w:rFonts w:ascii="Times New Roman" w:hAnsi="Times New Roman" w:cs="Times New Roman"/>
              </w:rPr>
              <w:t>atendendo às</w:t>
            </w:r>
            <w:r w:rsidRPr="004B6C17">
              <w:rPr>
                <w:rFonts w:ascii="Times New Roman" w:hAnsi="Times New Roman" w:cs="Times New Roman"/>
              </w:rPr>
              <w:t xml:space="preserve"> norma</w:t>
            </w:r>
            <w:r w:rsidR="0061051B" w:rsidRPr="004B6C17">
              <w:rPr>
                <w:rFonts w:ascii="Times New Roman" w:hAnsi="Times New Roman" w:cs="Times New Roman"/>
              </w:rPr>
              <w:t>s</w:t>
            </w:r>
            <w:r w:rsidRPr="004B6C17">
              <w:rPr>
                <w:rFonts w:ascii="Times New Roman" w:hAnsi="Times New Roman" w:cs="Times New Roman"/>
              </w:rPr>
              <w:t xml:space="preserve"> de sistema de iluminação de emergência NBR 10898.</w:t>
            </w:r>
          </w:p>
          <w:p w:rsidR="004B6C17" w:rsidRPr="004B6C17" w:rsidRDefault="004B6C17" w:rsidP="0061051B">
            <w:pPr>
              <w:widowControl w:val="0"/>
              <w:suppressAutoHyphens/>
              <w:spacing w:after="12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Garantia mínima de 12 meses</w:t>
            </w:r>
          </w:p>
          <w:p w:rsidR="0061051B" w:rsidRPr="00313DAA" w:rsidRDefault="0061051B" w:rsidP="0061051B">
            <w:pPr>
              <w:pStyle w:val="Ttulo1"/>
              <w:jc w:val="both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B6C1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Modelo sugerido (igual ou similar): Bloco de iluminação de emergência Autônoma </w:t>
            </w:r>
            <w:proofErr w:type="spellStart"/>
            <w:r w:rsidRPr="004B6C1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Intelbras</w:t>
            </w:r>
            <w:proofErr w:type="spellEnd"/>
            <w:r w:rsidRPr="004B6C1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BLA 2000.</w:t>
            </w:r>
          </w:p>
        </w:tc>
        <w:tc>
          <w:tcPr>
            <w:tcW w:w="1188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244557" w:rsidRDefault="00244557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B7D0B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0"/>
              </w:rPr>
              <w:t>Und</w:t>
            </w:r>
            <w:proofErr w:type="spellEnd"/>
          </w:p>
        </w:tc>
        <w:tc>
          <w:tcPr>
            <w:tcW w:w="1035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50</w:t>
            </w:r>
          </w:p>
        </w:tc>
        <w:tc>
          <w:tcPr>
            <w:tcW w:w="1349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R$ 295,78</w:t>
            </w:r>
          </w:p>
        </w:tc>
        <w:tc>
          <w:tcPr>
            <w:tcW w:w="1068" w:type="dxa"/>
            <w:vAlign w:val="center"/>
          </w:tcPr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FD2EB5" w:rsidP="004D69D0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</w:p>
          <w:p w:rsidR="00FD2EB5" w:rsidRPr="004D69D0" w:rsidRDefault="00C172DE" w:rsidP="00C172DE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</w:rPr>
              <w:t>R$ 14.789</w:t>
            </w:r>
            <w:r w:rsidR="00FD2EB5" w:rsidRPr="004D69D0">
              <w:rPr>
                <w:rFonts w:ascii="Times New Roman" w:hAnsi="Times New Roman" w:cs="Times New Roman"/>
                <w:color w:val="00000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Cs w:val="20"/>
              </w:rPr>
              <w:t>00</w:t>
            </w:r>
          </w:p>
        </w:tc>
      </w:tr>
      <w:tr w:rsidR="00FD2EB5" w:rsidRPr="004D69D0" w:rsidTr="00C172DE">
        <w:trPr>
          <w:jc w:val="center"/>
        </w:trPr>
        <w:tc>
          <w:tcPr>
            <w:tcW w:w="9421" w:type="dxa"/>
            <w:gridSpan w:val="7"/>
            <w:vAlign w:val="center"/>
          </w:tcPr>
          <w:p w:rsidR="00FD2EB5" w:rsidRPr="00FD2EB5" w:rsidRDefault="00C172DE" w:rsidP="00AC4DEF">
            <w:pPr>
              <w:widowControl w:val="0"/>
              <w:suppressAutoHyphens/>
              <w:spacing w:after="120" w:line="276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0"/>
              </w:rPr>
              <w:lastRenderedPageBreak/>
              <w:t>VALOR TOTAL</w:t>
            </w:r>
            <w:r w:rsidR="00FD2EB5" w:rsidRPr="007157F4"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: R$ </w:t>
            </w:r>
            <w:r w:rsidR="00BA5C88" w:rsidRPr="00BA5C88">
              <w:rPr>
                <w:rFonts w:ascii="Times New Roman" w:hAnsi="Times New Roman" w:cs="Times New Roman"/>
                <w:b/>
                <w:color w:val="000000"/>
                <w:szCs w:val="20"/>
              </w:rPr>
              <w:t>89</w:t>
            </w:r>
            <w:r w:rsidR="00BA5C88">
              <w:rPr>
                <w:rFonts w:ascii="Times New Roman" w:hAnsi="Times New Roman" w:cs="Times New Roman"/>
                <w:b/>
                <w:color w:val="000000"/>
                <w:szCs w:val="20"/>
              </w:rPr>
              <w:t>.</w:t>
            </w:r>
            <w:r w:rsidR="00AC4DEF">
              <w:rPr>
                <w:rFonts w:ascii="Times New Roman" w:hAnsi="Times New Roman" w:cs="Times New Roman"/>
                <w:b/>
                <w:color w:val="000000"/>
                <w:szCs w:val="20"/>
              </w:rPr>
              <w:t>862,57</w:t>
            </w:r>
            <w:r w:rsidR="00BA5C88" w:rsidRPr="00BA5C88"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 </w:t>
            </w:r>
            <w:r w:rsidR="00B01CDF" w:rsidRPr="00B01CDF">
              <w:rPr>
                <w:rFonts w:ascii="Times New Roman" w:hAnsi="Times New Roman" w:cs="Times New Roman"/>
                <w:color w:val="000000"/>
                <w:szCs w:val="20"/>
              </w:rPr>
              <w:t>(</w:t>
            </w:r>
            <w:r w:rsidR="00BA5C88">
              <w:rPr>
                <w:rFonts w:ascii="Times New Roman" w:hAnsi="Times New Roman" w:cs="Times New Roman"/>
                <w:color w:val="000000"/>
                <w:szCs w:val="20"/>
              </w:rPr>
              <w:t>oitenta e nove</w:t>
            </w:r>
            <w:r w:rsidR="00B01CDF" w:rsidRPr="00B01CDF">
              <w:rPr>
                <w:rFonts w:ascii="Times New Roman" w:hAnsi="Times New Roman" w:cs="Times New Roman"/>
                <w:color w:val="000000"/>
                <w:szCs w:val="20"/>
              </w:rPr>
              <w:t xml:space="preserve"> mil </w:t>
            </w:r>
            <w:r w:rsidR="00BA5C88">
              <w:rPr>
                <w:rFonts w:ascii="Times New Roman" w:hAnsi="Times New Roman" w:cs="Times New Roman"/>
                <w:color w:val="000000"/>
                <w:szCs w:val="20"/>
              </w:rPr>
              <w:t>oit</w:t>
            </w:r>
            <w:r w:rsidR="00B01CDF" w:rsidRPr="00B01CDF">
              <w:rPr>
                <w:rFonts w:ascii="Times New Roman" w:hAnsi="Times New Roman" w:cs="Times New Roman"/>
                <w:color w:val="000000"/>
                <w:szCs w:val="20"/>
              </w:rPr>
              <w:t>ocentos</w:t>
            </w:r>
            <w:r w:rsidR="00B01CDF">
              <w:rPr>
                <w:rFonts w:ascii="Times New Roman" w:hAnsi="Times New Roman" w:cs="Times New Roman"/>
                <w:szCs w:val="20"/>
              </w:rPr>
              <w:t xml:space="preserve"> e </w:t>
            </w:r>
            <w:r w:rsidR="00BA5C88">
              <w:rPr>
                <w:rFonts w:ascii="Times New Roman" w:hAnsi="Times New Roman" w:cs="Times New Roman"/>
                <w:szCs w:val="20"/>
              </w:rPr>
              <w:t>sessenta</w:t>
            </w:r>
            <w:r w:rsidR="00B01CDF">
              <w:rPr>
                <w:rFonts w:ascii="Times New Roman" w:hAnsi="Times New Roman" w:cs="Times New Roman"/>
                <w:szCs w:val="20"/>
              </w:rPr>
              <w:t xml:space="preserve"> e </w:t>
            </w:r>
            <w:r w:rsidR="00BA5C88">
              <w:rPr>
                <w:rFonts w:ascii="Times New Roman" w:hAnsi="Times New Roman" w:cs="Times New Roman"/>
                <w:szCs w:val="20"/>
              </w:rPr>
              <w:t>dois</w:t>
            </w:r>
            <w:r w:rsidR="00B01CDF">
              <w:rPr>
                <w:rFonts w:ascii="Times New Roman" w:hAnsi="Times New Roman" w:cs="Times New Roman"/>
                <w:szCs w:val="20"/>
              </w:rPr>
              <w:t xml:space="preserve"> reais e </w:t>
            </w:r>
            <w:r w:rsidR="00AC4DEF">
              <w:rPr>
                <w:rFonts w:ascii="Times New Roman" w:hAnsi="Times New Roman" w:cs="Times New Roman"/>
                <w:szCs w:val="20"/>
              </w:rPr>
              <w:t>cinquenta</w:t>
            </w:r>
            <w:r w:rsidR="00B01CDF">
              <w:rPr>
                <w:rFonts w:ascii="Times New Roman" w:hAnsi="Times New Roman" w:cs="Times New Roman"/>
                <w:szCs w:val="20"/>
              </w:rPr>
              <w:t xml:space="preserve"> centavos)</w:t>
            </w:r>
            <w:r w:rsidR="00F72EB7">
              <w:rPr>
                <w:rFonts w:ascii="Times New Roman" w:hAnsi="Times New Roman" w:cs="Times New Roman"/>
                <w:szCs w:val="20"/>
              </w:rPr>
              <w:t>.</w:t>
            </w:r>
          </w:p>
        </w:tc>
      </w:tr>
    </w:tbl>
    <w:p w:rsidR="00EC6963" w:rsidRPr="00997C10" w:rsidRDefault="00796A27" w:rsidP="00265766">
      <w:pPr>
        <w:pStyle w:val="PargrafodaLista"/>
        <w:spacing w:before="120" w:after="120" w:line="276" w:lineRule="auto"/>
        <w:ind w:left="142"/>
        <w:jc w:val="both"/>
        <w:rPr>
          <w:rFonts w:ascii="Times New Roman" w:hAnsi="Times New Roman" w:cs="Times New Roman"/>
          <w:i/>
          <w:sz w:val="24"/>
        </w:rPr>
      </w:pPr>
      <w:r w:rsidRPr="00997C10">
        <w:rPr>
          <w:rFonts w:ascii="Times New Roman" w:hAnsi="Times New Roman" w:cs="Times New Roman"/>
          <w:b/>
          <w:i/>
          <w:sz w:val="24"/>
        </w:rPr>
        <w:t>*</w:t>
      </w:r>
      <w:r w:rsidR="009B187F" w:rsidRPr="00997C10">
        <w:rPr>
          <w:rFonts w:ascii="Times New Roman" w:hAnsi="Times New Roman" w:cs="Times New Roman"/>
          <w:b/>
          <w:i/>
          <w:sz w:val="24"/>
        </w:rPr>
        <w:t xml:space="preserve">A Contratante irá enviar a(s) </w:t>
      </w:r>
      <w:proofErr w:type="gramStart"/>
      <w:r w:rsidR="009B187F" w:rsidRPr="00997C10">
        <w:rPr>
          <w:rFonts w:ascii="Times New Roman" w:hAnsi="Times New Roman" w:cs="Times New Roman"/>
          <w:b/>
          <w:i/>
          <w:sz w:val="24"/>
        </w:rPr>
        <w:t>imagem(</w:t>
      </w:r>
      <w:proofErr w:type="spellStart"/>
      <w:proofErr w:type="gramEnd"/>
      <w:r w:rsidR="009B187F" w:rsidRPr="00997C10">
        <w:rPr>
          <w:rFonts w:ascii="Times New Roman" w:hAnsi="Times New Roman" w:cs="Times New Roman"/>
          <w:b/>
          <w:i/>
          <w:sz w:val="24"/>
        </w:rPr>
        <w:t>ns</w:t>
      </w:r>
      <w:proofErr w:type="spellEnd"/>
      <w:r w:rsidR="009B187F" w:rsidRPr="00997C10">
        <w:rPr>
          <w:rFonts w:ascii="Times New Roman" w:hAnsi="Times New Roman" w:cs="Times New Roman"/>
          <w:b/>
          <w:i/>
          <w:sz w:val="24"/>
        </w:rPr>
        <w:t>)</w:t>
      </w:r>
      <w:r w:rsidR="00520048" w:rsidRPr="00997C10">
        <w:rPr>
          <w:rFonts w:ascii="Times New Roman" w:hAnsi="Times New Roman" w:cs="Times New Roman"/>
          <w:b/>
          <w:i/>
          <w:sz w:val="24"/>
        </w:rPr>
        <w:t>/palavra(s)</w:t>
      </w:r>
      <w:r w:rsidR="009B187F" w:rsidRPr="00997C10">
        <w:rPr>
          <w:rFonts w:ascii="Times New Roman" w:hAnsi="Times New Roman" w:cs="Times New Roman"/>
          <w:b/>
          <w:i/>
          <w:sz w:val="24"/>
        </w:rPr>
        <w:t xml:space="preserve"> para a contratada criar a arte</w:t>
      </w:r>
      <w:r w:rsidR="00EC6963" w:rsidRPr="00997C10">
        <w:rPr>
          <w:rFonts w:ascii="Times New Roman" w:hAnsi="Times New Roman" w:cs="Times New Roman"/>
          <w:b/>
          <w:i/>
          <w:sz w:val="24"/>
        </w:rPr>
        <w:t xml:space="preserve"> (serviço de design gráfico)</w:t>
      </w:r>
      <w:r w:rsidR="009B187F" w:rsidRPr="00997C10">
        <w:rPr>
          <w:rFonts w:ascii="Times New Roman" w:hAnsi="Times New Roman" w:cs="Times New Roman"/>
          <w:b/>
          <w:i/>
          <w:sz w:val="24"/>
        </w:rPr>
        <w:t xml:space="preserve"> a ser utilizada nos itens de 1 a 3.</w:t>
      </w:r>
      <w:r w:rsidR="00EC6963" w:rsidRPr="00997C10">
        <w:rPr>
          <w:rFonts w:ascii="Times New Roman" w:hAnsi="Times New Roman" w:cs="Times New Roman"/>
          <w:b/>
          <w:i/>
          <w:sz w:val="24"/>
        </w:rPr>
        <w:t xml:space="preserve"> A arte criada pela contatada será submetida para aprovação da contrat</w:t>
      </w:r>
      <w:r w:rsidR="00520048" w:rsidRPr="00997C10">
        <w:rPr>
          <w:rFonts w:ascii="Times New Roman" w:hAnsi="Times New Roman" w:cs="Times New Roman"/>
          <w:b/>
          <w:i/>
          <w:sz w:val="24"/>
        </w:rPr>
        <w:t>ante, somente após aprovação estará autorizad</w:t>
      </w:r>
      <w:r w:rsidR="00F26671" w:rsidRPr="00997C10">
        <w:rPr>
          <w:rFonts w:ascii="Times New Roman" w:hAnsi="Times New Roman" w:cs="Times New Roman"/>
          <w:b/>
          <w:i/>
          <w:sz w:val="24"/>
        </w:rPr>
        <w:t>a</w:t>
      </w:r>
      <w:r w:rsidR="00520048" w:rsidRPr="00997C10">
        <w:rPr>
          <w:rFonts w:ascii="Times New Roman" w:hAnsi="Times New Roman" w:cs="Times New Roman"/>
          <w:b/>
          <w:i/>
          <w:sz w:val="24"/>
        </w:rPr>
        <w:t xml:space="preserve"> a produção dos itens de 1 a </w:t>
      </w:r>
      <w:proofErr w:type="gramStart"/>
      <w:r w:rsidR="00520048" w:rsidRPr="00997C10">
        <w:rPr>
          <w:rFonts w:ascii="Times New Roman" w:hAnsi="Times New Roman" w:cs="Times New Roman"/>
          <w:b/>
          <w:i/>
          <w:sz w:val="24"/>
        </w:rPr>
        <w:t>3</w:t>
      </w:r>
      <w:proofErr w:type="gramEnd"/>
      <w:r w:rsidR="00520048" w:rsidRPr="00997C10">
        <w:rPr>
          <w:rFonts w:ascii="Times New Roman" w:hAnsi="Times New Roman" w:cs="Times New Roman"/>
          <w:i/>
          <w:sz w:val="24"/>
        </w:rPr>
        <w:t>.</w:t>
      </w:r>
    </w:p>
    <w:p w:rsidR="00796A27" w:rsidRPr="0016185D" w:rsidRDefault="00796A27" w:rsidP="00796A27">
      <w:pPr>
        <w:pStyle w:val="PargrafodaLista"/>
        <w:spacing w:before="120" w:after="120" w:line="276" w:lineRule="auto"/>
        <w:ind w:left="1004"/>
        <w:jc w:val="both"/>
        <w:rPr>
          <w:rFonts w:ascii="Times New Roman" w:hAnsi="Times New Roman" w:cs="Times New Roman"/>
          <w:sz w:val="24"/>
        </w:rPr>
      </w:pPr>
    </w:p>
    <w:p w:rsidR="00081C1A" w:rsidRPr="00997C10" w:rsidRDefault="00081C1A" w:rsidP="00997C10">
      <w:pPr>
        <w:pStyle w:val="PargrafodaLista"/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97C10">
        <w:rPr>
          <w:rFonts w:ascii="Times New Roman" w:hAnsi="Times New Roman" w:cs="Times New Roman"/>
          <w:sz w:val="24"/>
        </w:rPr>
        <w:t>O objeto da licitação tem</w:t>
      </w:r>
      <w:r w:rsidR="008F7CDA" w:rsidRPr="00997C10">
        <w:rPr>
          <w:rFonts w:ascii="Times New Roman" w:hAnsi="Times New Roman" w:cs="Times New Roman"/>
          <w:sz w:val="24"/>
        </w:rPr>
        <w:t xml:space="preserve"> </w:t>
      </w:r>
      <w:r w:rsidRPr="00997C10">
        <w:rPr>
          <w:rFonts w:ascii="Times New Roman" w:hAnsi="Times New Roman" w:cs="Times New Roman"/>
          <w:sz w:val="24"/>
        </w:rPr>
        <w:t xml:space="preserve">a natureza de </w:t>
      </w:r>
      <w:r w:rsidR="0016185D" w:rsidRPr="00244557">
        <w:rPr>
          <w:rFonts w:ascii="Times New Roman" w:hAnsi="Times New Roman" w:cs="Times New Roman"/>
          <w:sz w:val="24"/>
        </w:rPr>
        <w:t>bem</w:t>
      </w:r>
      <w:r w:rsidRPr="00244557">
        <w:rPr>
          <w:rFonts w:ascii="Times New Roman" w:hAnsi="Times New Roman" w:cs="Times New Roman"/>
          <w:sz w:val="24"/>
        </w:rPr>
        <w:t xml:space="preserve"> comum</w:t>
      </w:r>
      <w:r w:rsidRPr="00997C10">
        <w:rPr>
          <w:rFonts w:ascii="Times New Roman" w:hAnsi="Times New Roman" w:cs="Times New Roman"/>
          <w:sz w:val="24"/>
        </w:rPr>
        <w:t xml:space="preserve"> para atendimento da</w:t>
      </w:r>
      <w:r w:rsidR="00CD0A57" w:rsidRPr="00997C10">
        <w:rPr>
          <w:rFonts w:ascii="Times New Roman" w:hAnsi="Times New Roman" w:cs="Times New Roman"/>
          <w:sz w:val="24"/>
        </w:rPr>
        <w:t>s necessidades da</w:t>
      </w:r>
      <w:r w:rsidRPr="00997C10">
        <w:rPr>
          <w:rFonts w:ascii="Times New Roman" w:hAnsi="Times New Roman" w:cs="Times New Roman"/>
          <w:sz w:val="24"/>
        </w:rPr>
        <w:t xml:space="preserve"> SEF e </w:t>
      </w:r>
      <w:r w:rsidR="00CD0A57" w:rsidRPr="00997C10">
        <w:rPr>
          <w:rFonts w:ascii="Times New Roman" w:hAnsi="Times New Roman" w:cs="Times New Roman"/>
          <w:sz w:val="24"/>
        </w:rPr>
        <w:t xml:space="preserve">suas </w:t>
      </w:r>
      <w:r w:rsidRPr="00997C10">
        <w:rPr>
          <w:rFonts w:ascii="Times New Roman" w:hAnsi="Times New Roman" w:cs="Times New Roman"/>
          <w:sz w:val="24"/>
        </w:rPr>
        <w:t>OMDS.</w:t>
      </w:r>
    </w:p>
    <w:p w:rsidR="00625AAD" w:rsidRPr="00997C10" w:rsidRDefault="003276AB" w:rsidP="00997C10">
      <w:pPr>
        <w:pStyle w:val="PargrafodaLista"/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97C10">
        <w:rPr>
          <w:rFonts w:ascii="Times New Roman" w:hAnsi="Times New Roman" w:cs="Times New Roman"/>
          <w:sz w:val="24"/>
        </w:rPr>
        <w:t xml:space="preserve"> Os quantitativos </w:t>
      </w:r>
      <w:r w:rsidR="00081C1A" w:rsidRPr="00997C10">
        <w:rPr>
          <w:rFonts w:ascii="Times New Roman" w:hAnsi="Times New Roman" w:cs="Times New Roman"/>
          <w:sz w:val="24"/>
        </w:rPr>
        <w:t>dos itens são os descriminados na tabela acima</w:t>
      </w:r>
      <w:r w:rsidR="00625AAD" w:rsidRPr="00997C10">
        <w:rPr>
          <w:rFonts w:ascii="Times New Roman" w:hAnsi="Times New Roman" w:cs="Times New Roman"/>
          <w:sz w:val="24"/>
        </w:rPr>
        <w:t xml:space="preserve"> conforme necessidades</w:t>
      </w:r>
      <w:r w:rsidRPr="00997C10">
        <w:rPr>
          <w:rFonts w:ascii="Times New Roman" w:hAnsi="Times New Roman" w:cs="Times New Roman"/>
          <w:sz w:val="24"/>
        </w:rPr>
        <w:t xml:space="preserve"> apresentadas pelas</w:t>
      </w:r>
      <w:r w:rsidR="00625AAD" w:rsidRPr="00997C10">
        <w:rPr>
          <w:rFonts w:ascii="Times New Roman" w:hAnsi="Times New Roman" w:cs="Times New Roman"/>
          <w:sz w:val="24"/>
        </w:rPr>
        <w:t xml:space="preserve"> requisições:</w:t>
      </w:r>
    </w:p>
    <w:p w:rsidR="00081C1A" w:rsidRPr="00997C10" w:rsidRDefault="00CC640A" w:rsidP="00346286">
      <w:pPr>
        <w:pStyle w:val="PargrafodaLista"/>
        <w:spacing w:line="276" w:lineRule="auto"/>
        <w:ind w:left="1134"/>
        <w:jc w:val="both"/>
        <w:rPr>
          <w:rFonts w:ascii="Times New Roman" w:hAnsi="Times New Roman" w:cs="Times New Roman"/>
          <w:sz w:val="24"/>
        </w:rPr>
      </w:pPr>
      <w:r w:rsidRPr="00997C10">
        <w:rPr>
          <w:rFonts w:ascii="Times New Roman" w:hAnsi="Times New Roman" w:cs="Times New Roman"/>
          <w:sz w:val="24"/>
        </w:rPr>
        <w:t xml:space="preserve">- </w:t>
      </w:r>
      <w:r w:rsidR="00625AAD" w:rsidRPr="00997C10">
        <w:rPr>
          <w:rFonts w:ascii="Times New Roman" w:hAnsi="Times New Roman" w:cs="Times New Roman"/>
          <w:sz w:val="24"/>
        </w:rPr>
        <w:t>Requisição n°16-SG3</w:t>
      </w:r>
      <w:r w:rsidRPr="00997C10">
        <w:rPr>
          <w:rFonts w:ascii="Times New Roman" w:hAnsi="Times New Roman" w:cs="Times New Roman"/>
          <w:sz w:val="24"/>
        </w:rPr>
        <w:t>/SEF, de 30 de outubro de 2019;</w:t>
      </w:r>
    </w:p>
    <w:p w:rsidR="00625AAD" w:rsidRPr="00997C10" w:rsidRDefault="00CC640A" w:rsidP="00346286">
      <w:pPr>
        <w:pStyle w:val="PargrafodaLista"/>
        <w:spacing w:line="276" w:lineRule="auto"/>
        <w:ind w:left="1134"/>
        <w:jc w:val="both"/>
        <w:rPr>
          <w:rFonts w:ascii="Times New Roman" w:hAnsi="Times New Roman" w:cs="Times New Roman"/>
          <w:sz w:val="24"/>
        </w:rPr>
      </w:pPr>
      <w:r w:rsidRPr="00997C10">
        <w:rPr>
          <w:rFonts w:ascii="Times New Roman" w:hAnsi="Times New Roman" w:cs="Times New Roman"/>
          <w:sz w:val="24"/>
        </w:rPr>
        <w:t xml:space="preserve">- </w:t>
      </w:r>
      <w:r w:rsidR="00625AAD" w:rsidRPr="00997C10">
        <w:rPr>
          <w:rFonts w:ascii="Times New Roman" w:hAnsi="Times New Roman" w:cs="Times New Roman"/>
          <w:sz w:val="24"/>
        </w:rPr>
        <w:t>Requisição n°02-Gestor do Contrato n°08</w:t>
      </w:r>
      <w:r w:rsidRPr="00997C10">
        <w:rPr>
          <w:rFonts w:ascii="Times New Roman" w:hAnsi="Times New Roman" w:cs="Times New Roman"/>
          <w:sz w:val="24"/>
        </w:rPr>
        <w:t>/2018, de 31 de outubro de 2019; e</w:t>
      </w:r>
    </w:p>
    <w:p w:rsidR="00CC640A" w:rsidRPr="00997C10" w:rsidRDefault="00CC640A" w:rsidP="00346286">
      <w:pPr>
        <w:pStyle w:val="PargrafodaLista"/>
        <w:spacing w:line="276" w:lineRule="auto"/>
        <w:ind w:left="1134"/>
        <w:jc w:val="both"/>
        <w:rPr>
          <w:rFonts w:ascii="Times New Roman" w:hAnsi="Times New Roman" w:cs="Times New Roman"/>
          <w:sz w:val="24"/>
        </w:rPr>
      </w:pPr>
      <w:r w:rsidRPr="00997C10">
        <w:rPr>
          <w:rFonts w:ascii="Times New Roman" w:hAnsi="Times New Roman" w:cs="Times New Roman"/>
          <w:sz w:val="24"/>
        </w:rPr>
        <w:t xml:space="preserve">- Requisição nº </w:t>
      </w:r>
      <w:r w:rsidR="003D6DF7" w:rsidRPr="00997C10">
        <w:rPr>
          <w:rFonts w:ascii="Times New Roman" w:hAnsi="Times New Roman" w:cs="Times New Roman"/>
          <w:sz w:val="24"/>
        </w:rPr>
        <w:t>42</w:t>
      </w:r>
      <w:r w:rsidRPr="00997C10">
        <w:rPr>
          <w:rFonts w:ascii="Times New Roman" w:hAnsi="Times New Roman" w:cs="Times New Roman"/>
          <w:sz w:val="24"/>
        </w:rPr>
        <w:t xml:space="preserve"> – Fisc Adm, de 07 de novembro de 2019.</w:t>
      </w:r>
    </w:p>
    <w:p w:rsidR="005D08AA" w:rsidRPr="00997C10" w:rsidRDefault="005D08AA" w:rsidP="00997C10">
      <w:pPr>
        <w:pStyle w:val="PargrafodaLista"/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97C10">
        <w:rPr>
          <w:rFonts w:ascii="Times New Roman" w:hAnsi="Times New Roman" w:cs="Times New Roman"/>
          <w:sz w:val="24"/>
        </w:rPr>
        <w:t>Os itens acima estão divididos</w:t>
      </w:r>
      <w:r w:rsidR="00CC640A" w:rsidRPr="00997C10">
        <w:rPr>
          <w:rFonts w:ascii="Times New Roman" w:hAnsi="Times New Roman" w:cs="Times New Roman"/>
          <w:sz w:val="24"/>
        </w:rPr>
        <w:t xml:space="preserve"> em itens e </w:t>
      </w:r>
      <w:r w:rsidRPr="00997C10">
        <w:rPr>
          <w:rFonts w:ascii="Times New Roman" w:hAnsi="Times New Roman" w:cs="Times New Roman"/>
          <w:sz w:val="24"/>
        </w:rPr>
        <w:t xml:space="preserve">em </w:t>
      </w:r>
      <w:proofErr w:type="gramStart"/>
      <w:r w:rsidRPr="00997C10">
        <w:rPr>
          <w:rFonts w:ascii="Times New Roman" w:hAnsi="Times New Roman" w:cs="Times New Roman"/>
          <w:sz w:val="24"/>
        </w:rPr>
        <w:t>1</w:t>
      </w:r>
      <w:proofErr w:type="gramEnd"/>
      <w:r w:rsidRPr="00997C10">
        <w:rPr>
          <w:rFonts w:ascii="Times New Roman" w:hAnsi="Times New Roman" w:cs="Times New Roman"/>
          <w:sz w:val="24"/>
        </w:rPr>
        <w:t xml:space="preserve"> (um) grupo (lotes) na seguinte configuração:</w:t>
      </w:r>
    </w:p>
    <w:p w:rsidR="005D08AA" w:rsidRPr="00997C10" w:rsidRDefault="005D08AA" w:rsidP="00997C10">
      <w:pPr>
        <w:pStyle w:val="PargrafodaLista"/>
        <w:numPr>
          <w:ilvl w:val="2"/>
          <w:numId w:val="10"/>
        </w:numPr>
        <w:spacing w:line="276" w:lineRule="auto"/>
        <w:ind w:hanging="437"/>
        <w:jc w:val="both"/>
        <w:rPr>
          <w:rFonts w:ascii="Times New Roman" w:hAnsi="Times New Roman" w:cs="Times New Roman"/>
          <w:sz w:val="24"/>
        </w:rPr>
      </w:pPr>
      <w:r w:rsidRPr="00997C10">
        <w:rPr>
          <w:rFonts w:ascii="Times New Roman" w:hAnsi="Times New Roman" w:cs="Times New Roman"/>
          <w:sz w:val="24"/>
        </w:rPr>
        <w:t>O lote</w:t>
      </w:r>
      <w:r w:rsidR="00346286">
        <w:rPr>
          <w:rFonts w:ascii="Times New Roman" w:hAnsi="Times New Roman" w:cs="Times New Roman"/>
          <w:sz w:val="24"/>
        </w:rPr>
        <w:t xml:space="preserve"> nº</w:t>
      </w:r>
      <w:r w:rsidRPr="00997C10">
        <w:rPr>
          <w:rFonts w:ascii="Times New Roman" w:hAnsi="Times New Roman" w:cs="Times New Roman"/>
          <w:sz w:val="24"/>
        </w:rPr>
        <w:t xml:space="preserve"> 1 é formado pelos itens </w:t>
      </w:r>
      <w:proofErr w:type="gramStart"/>
      <w:r w:rsidRPr="00997C10">
        <w:rPr>
          <w:rFonts w:ascii="Times New Roman" w:hAnsi="Times New Roman" w:cs="Times New Roman"/>
          <w:sz w:val="24"/>
        </w:rPr>
        <w:t>1</w:t>
      </w:r>
      <w:proofErr w:type="gramEnd"/>
      <w:r w:rsidRPr="00997C10">
        <w:rPr>
          <w:rFonts w:ascii="Times New Roman" w:hAnsi="Times New Roman" w:cs="Times New Roman"/>
          <w:sz w:val="24"/>
        </w:rPr>
        <w:t xml:space="preserve"> ao 3 – material de consumo (placas)</w:t>
      </w:r>
      <w:r w:rsidR="00C82E57" w:rsidRPr="00997C10">
        <w:rPr>
          <w:rFonts w:ascii="Times New Roman" w:hAnsi="Times New Roman" w:cs="Times New Roman"/>
          <w:sz w:val="24"/>
        </w:rPr>
        <w:t xml:space="preserve"> </w:t>
      </w:r>
      <w:r w:rsidR="008E5385" w:rsidRPr="00997C10">
        <w:rPr>
          <w:rFonts w:ascii="Times New Roman" w:hAnsi="Times New Roman" w:cs="Times New Roman"/>
          <w:sz w:val="24"/>
        </w:rPr>
        <w:t>v</w:t>
      </w:r>
      <w:r w:rsidRPr="00997C10">
        <w:rPr>
          <w:rFonts w:ascii="Times New Roman" w:hAnsi="Times New Roman" w:cs="Times New Roman"/>
          <w:sz w:val="24"/>
        </w:rPr>
        <w:t xml:space="preserve">alor estimado do lote é de R$ </w:t>
      </w:r>
      <w:r w:rsidR="004346F3" w:rsidRPr="00997C10">
        <w:rPr>
          <w:rFonts w:ascii="Times New Roman" w:hAnsi="Times New Roman" w:cs="Times New Roman"/>
          <w:sz w:val="24"/>
        </w:rPr>
        <w:t xml:space="preserve">13.065,61 </w:t>
      </w:r>
      <w:r w:rsidRPr="00997C10">
        <w:rPr>
          <w:rFonts w:ascii="Times New Roman" w:hAnsi="Times New Roman" w:cs="Times New Roman"/>
          <w:sz w:val="24"/>
        </w:rPr>
        <w:t>(</w:t>
      </w:r>
      <w:r w:rsidR="004346F3" w:rsidRPr="00997C10">
        <w:rPr>
          <w:rFonts w:ascii="Times New Roman" w:hAnsi="Times New Roman" w:cs="Times New Roman"/>
          <w:sz w:val="24"/>
        </w:rPr>
        <w:t>treze</w:t>
      </w:r>
      <w:r w:rsidRPr="00997C10">
        <w:rPr>
          <w:rFonts w:ascii="Times New Roman" w:hAnsi="Times New Roman" w:cs="Times New Roman"/>
          <w:sz w:val="24"/>
        </w:rPr>
        <w:t xml:space="preserve"> mil </w:t>
      </w:r>
      <w:r w:rsidR="004346F3" w:rsidRPr="00997C10">
        <w:rPr>
          <w:rFonts w:ascii="Times New Roman" w:hAnsi="Times New Roman" w:cs="Times New Roman"/>
          <w:sz w:val="24"/>
        </w:rPr>
        <w:t>sessenta e cinco reais e sessenta e um ce</w:t>
      </w:r>
      <w:r w:rsidRPr="00997C10">
        <w:rPr>
          <w:rFonts w:ascii="Times New Roman" w:hAnsi="Times New Roman" w:cs="Times New Roman"/>
          <w:sz w:val="24"/>
        </w:rPr>
        <w:t>ntavo</w:t>
      </w:r>
      <w:r w:rsidR="004346F3" w:rsidRPr="00997C10">
        <w:rPr>
          <w:rFonts w:ascii="Times New Roman" w:hAnsi="Times New Roman" w:cs="Times New Roman"/>
          <w:sz w:val="24"/>
        </w:rPr>
        <w:t>).</w:t>
      </w:r>
    </w:p>
    <w:p w:rsidR="005D08AA" w:rsidRPr="00997C10" w:rsidRDefault="00C82E57" w:rsidP="00997C10">
      <w:pPr>
        <w:pStyle w:val="PargrafodaLista"/>
        <w:numPr>
          <w:ilvl w:val="1"/>
          <w:numId w:val="10"/>
        </w:numPr>
        <w:spacing w:line="276" w:lineRule="auto"/>
        <w:ind w:left="426" w:hanging="142"/>
        <w:contextualSpacing w:val="0"/>
        <w:jc w:val="both"/>
        <w:rPr>
          <w:rFonts w:ascii="Times New Roman" w:hAnsi="Times New Roman" w:cs="Times New Roman"/>
          <w:sz w:val="24"/>
        </w:rPr>
      </w:pPr>
      <w:r w:rsidRPr="00997C10">
        <w:rPr>
          <w:rFonts w:ascii="Times New Roman" w:hAnsi="Times New Roman" w:cs="Times New Roman"/>
          <w:sz w:val="24"/>
        </w:rPr>
        <w:t xml:space="preserve"> </w:t>
      </w:r>
      <w:r w:rsidR="005D08AA" w:rsidRPr="00997C10">
        <w:rPr>
          <w:rFonts w:ascii="Times New Roman" w:hAnsi="Times New Roman" w:cs="Times New Roman"/>
          <w:sz w:val="24"/>
        </w:rPr>
        <w:t>Justificativa para adoção da licitação por grupo (lote):</w:t>
      </w:r>
    </w:p>
    <w:p w:rsidR="005D08AA" w:rsidRPr="00997C10" w:rsidRDefault="005D08AA" w:rsidP="00CC0F35">
      <w:pPr>
        <w:pStyle w:val="PargrafodaLista"/>
        <w:numPr>
          <w:ilvl w:val="2"/>
          <w:numId w:val="10"/>
        </w:numPr>
        <w:spacing w:line="276" w:lineRule="auto"/>
        <w:ind w:left="1639" w:right="45"/>
        <w:contextualSpacing w:val="0"/>
        <w:jc w:val="both"/>
        <w:rPr>
          <w:rFonts w:ascii="Times New Roman" w:hAnsi="Times New Roman" w:cs="Times New Roman"/>
          <w:sz w:val="24"/>
        </w:rPr>
      </w:pPr>
      <w:r w:rsidRPr="00997C10">
        <w:rPr>
          <w:rFonts w:ascii="Times New Roman" w:hAnsi="Times New Roman" w:cs="Times New Roman"/>
          <w:sz w:val="24"/>
        </w:rPr>
        <w:t>Os itens d</w:t>
      </w:r>
      <w:r w:rsidR="00C82E57" w:rsidRPr="00997C10">
        <w:rPr>
          <w:rFonts w:ascii="Times New Roman" w:hAnsi="Times New Roman" w:cs="Times New Roman"/>
          <w:sz w:val="24"/>
        </w:rPr>
        <w:t>o</w:t>
      </w:r>
      <w:r w:rsidRPr="00997C10">
        <w:rPr>
          <w:rFonts w:ascii="Times New Roman" w:hAnsi="Times New Roman" w:cs="Times New Roman"/>
          <w:sz w:val="24"/>
        </w:rPr>
        <w:t xml:space="preserve"> grupo possuem a mesma unidade de medida, local de entrega / prestação de serviço e quantidade mínima, além de possuírem inter-relação entre si;</w:t>
      </w:r>
    </w:p>
    <w:p w:rsidR="00FE3A4F" w:rsidRPr="00997C10" w:rsidRDefault="00FE3A4F" w:rsidP="00CC0F35">
      <w:pPr>
        <w:pStyle w:val="PargrafodaLista"/>
        <w:numPr>
          <w:ilvl w:val="2"/>
          <w:numId w:val="10"/>
        </w:numPr>
        <w:spacing w:line="276" w:lineRule="auto"/>
        <w:ind w:left="1639" w:right="45"/>
        <w:contextualSpacing w:val="0"/>
        <w:jc w:val="both"/>
        <w:rPr>
          <w:rFonts w:ascii="Times New Roman" w:hAnsi="Times New Roman" w:cs="Times New Roman"/>
          <w:sz w:val="24"/>
        </w:rPr>
      </w:pPr>
      <w:r w:rsidRPr="00997C10">
        <w:rPr>
          <w:rFonts w:ascii="Times New Roman" w:hAnsi="Times New Roman" w:cs="Times New Roman"/>
          <w:sz w:val="24"/>
        </w:rPr>
        <w:t>A baixa quantidade dos itens isoladamente poderia não despertar a participação das empresas na licitação, diminuindo a competitividade</w:t>
      </w:r>
    </w:p>
    <w:p w:rsidR="00081C1A" w:rsidRDefault="005D08AA" w:rsidP="00CC0F35">
      <w:pPr>
        <w:pStyle w:val="PargrafodaLista"/>
        <w:numPr>
          <w:ilvl w:val="2"/>
          <w:numId w:val="10"/>
        </w:numPr>
        <w:spacing w:line="276" w:lineRule="auto"/>
        <w:ind w:left="1639" w:right="45"/>
        <w:contextualSpacing w:val="0"/>
        <w:jc w:val="both"/>
        <w:rPr>
          <w:rFonts w:ascii="Times New Roman" w:hAnsi="Times New Roman" w:cs="Times New Roman"/>
          <w:sz w:val="24"/>
        </w:rPr>
      </w:pPr>
      <w:r w:rsidRPr="00997C10">
        <w:rPr>
          <w:rFonts w:ascii="Times New Roman" w:hAnsi="Times New Roman" w:cs="Times New Roman"/>
          <w:sz w:val="24"/>
        </w:rPr>
        <w:t>Quanto ao grupo</w:t>
      </w:r>
      <w:r w:rsidR="00C82E57" w:rsidRPr="00997C10">
        <w:rPr>
          <w:rFonts w:ascii="Times New Roman" w:hAnsi="Times New Roman" w:cs="Times New Roman"/>
          <w:sz w:val="24"/>
        </w:rPr>
        <w:t xml:space="preserve"> </w:t>
      </w:r>
      <w:proofErr w:type="gramStart"/>
      <w:r w:rsidR="00C82E57" w:rsidRPr="00997C10">
        <w:rPr>
          <w:rFonts w:ascii="Times New Roman" w:hAnsi="Times New Roman" w:cs="Times New Roman"/>
          <w:sz w:val="24"/>
        </w:rPr>
        <w:t>1</w:t>
      </w:r>
      <w:proofErr w:type="gramEnd"/>
      <w:r w:rsidRPr="00997C10">
        <w:rPr>
          <w:rFonts w:ascii="Times New Roman" w:hAnsi="Times New Roman" w:cs="Times New Roman"/>
          <w:sz w:val="24"/>
        </w:rPr>
        <w:t xml:space="preserve">, a contratação de empresas distintas para o fornecimento de </w:t>
      </w:r>
      <w:r w:rsidR="00C82E57" w:rsidRPr="00997C10">
        <w:rPr>
          <w:rFonts w:ascii="Times New Roman" w:hAnsi="Times New Roman" w:cs="Times New Roman"/>
          <w:sz w:val="24"/>
        </w:rPr>
        <w:t xml:space="preserve">placas com arte </w:t>
      </w:r>
      <w:r w:rsidRPr="00997C10">
        <w:rPr>
          <w:rFonts w:ascii="Times New Roman" w:hAnsi="Times New Roman" w:cs="Times New Roman"/>
          <w:sz w:val="24"/>
        </w:rPr>
        <w:t xml:space="preserve">afetaria </w:t>
      </w:r>
      <w:r w:rsidR="00981EDF" w:rsidRPr="00997C10">
        <w:rPr>
          <w:rFonts w:ascii="Times New Roman" w:hAnsi="Times New Roman" w:cs="Times New Roman"/>
          <w:sz w:val="24"/>
        </w:rPr>
        <w:t xml:space="preserve">a </w:t>
      </w:r>
      <w:r w:rsidRPr="00997C10">
        <w:rPr>
          <w:rFonts w:ascii="Times New Roman" w:hAnsi="Times New Roman" w:cs="Times New Roman"/>
          <w:sz w:val="24"/>
        </w:rPr>
        <w:t>padronização</w:t>
      </w:r>
      <w:r w:rsidR="00F45B4B" w:rsidRPr="00997C10">
        <w:rPr>
          <w:rFonts w:ascii="Times New Roman" w:hAnsi="Times New Roman" w:cs="Times New Roman"/>
          <w:sz w:val="24"/>
        </w:rPr>
        <w:t xml:space="preserve"> do</w:t>
      </w:r>
      <w:r w:rsidR="00FE3A4F" w:rsidRPr="00997C10">
        <w:rPr>
          <w:rFonts w:ascii="Times New Roman" w:hAnsi="Times New Roman" w:cs="Times New Roman"/>
          <w:sz w:val="24"/>
        </w:rPr>
        <w:t>s</w:t>
      </w:r>
      <w:r w:rsidR="00F45B4B" w:rsidRPr="00997C10">
        <w:rPr>
          <w:rFonts w:ascii="Times New Roman" w:hAnsi="Times New Roman" w:cs="Times New Roman"/>
          <w:sz w:val="24"/>
        </w:rPr>
        <w:t xml:space="preserve"> </w:t>
      </w:r>
      <w:r w:rsidR="00C50862" w:rsidRPr="00997C10">
        <w:rPr>
          <w:rFonts w:ascii="Times New Roman" w:hAnsi="Times New Roman" w:cs="Times New Roman"/>
          <w:sz w:val="24"/>
        </w:rPr>
        <w:t>ite</w:t>
      </w:r>
      <w:r w:rsidR="00FE3A4F" w:rsidRPr="00997C10">
        <w:rPr>
          <w:rFonts w:ascii="Times New Roman" w:hAnsi="Times New Roman" w:cs="Times New Roman"/>
          <w:sz w:val="24"/>
        </w:rPr>
        <w:t>ns</w:t>
      </w:r>
      <w:r w:rsidR="00C50862" w:rsidRPr="00997C10">
        <w:rPr>
          <w:rFonts w:ascii="Times New Roman" w:hAnsi="Times New Roman" w:cs="Times New Roman"/>
          <w:sz w:val="24"/>
        </w:rPr>
        <w:t xml:space="preserve"> e conseq</w:t>
      </w:r>
      <w:r w:rsidR="00A64430" w:rsidRPr="00997C10">
        <w:rPr>
          <w:rFonts w:ascii="Times New Roman" w:hAnsi="Times New Roman" w:cs="Times New Roman"/>
          <w:sz w:val="24"/>
        </w:rPr>
        <w:t>u</w:t>
      </w:r>
      <w:r w:rsidR="00C50862" w:rsidRPr="00997C10">
        <w:rPr>
          <w:rFonts w:ascii="Times New Roman" w:hAnsi="Times New Roman" w:cs="Times New Roman"/>
          <w:sz w:val="24"/>
        </w:rPr>
        <w:t xml:space="preserve">entemente do </w:t>
      </w:r>
      <w:r w:rsidR="00F45B4B" w:rsidRPr="00997C10">
        <w:rPr>
          <w:rFonts w:ascii="Times New Roman" w:hAnsi="Times New Roman" w:cs="Times New Roman"/>
          <w:sz w:val="24"/>
        </w:rPr>
        <w:t>ambiente</w:t>
      </w:r>
      <w:r w:rsidR="00C50862" w:rsidRPr="00997C10">
        <w:rPr>
          <w:rFonts w:ascii="Times New Roman" w:hAnsi="Times New Roman" w:cs="Times New Roman"/>
          <w:sz w:val="24"/>
        </w:rPr>
        <w:t xml:space="preserve"> onde ser</w:t>
      </w:r>
      <w:r w:rsidR="004C29CE" w:rsidRPr="00997C10">
        <w:rPr>
          <w:rFonts w:ascii="Times New Roman" w:hAnsi="Times New Roman" w:cs="Times New Roman"/>
          <w:sz w:val="24"/>
        </w:rPr>
        <w:t>ão</w:t>
      </w:r>
      <w:r w:rsidR="00C50862" w:rsidRPr="00997C10">
        <w:rPr>
          <w:rFonts w:ascii="Times New Roman" w:hAnsi="Times New Roman" w:cs="Times New Roman"/>
          <w:sz w:val="24"/>
        </w:rPr>
        <w:t xml:space="preserve"> instalad</w:t>
      </w:r>
      <w:r w:rsidR="008F7CDA" w:rsidRPr="00997C10">
        <w:rPr>
          <w:rFonts w:ascii="Times New Roman" w:hAnsi="Times New Roman" w:cs="Times New Roman"/>
          <w:sz w:val="24"/>
        </w:rPr>
        <w:t>o</w:t>
      </w:r>
      <w:r w:rsidR="00C50862" w:rsidRPr="00997C10">
        <w:rPr>
          <w:rFonts w:ascii="Times New Roman" w:hAnsi="Times New Roman" w:cs="Times New Roman"/>
          <w:sz w:val="24"/>
        </w:rPr>
        <w:t>s</w:t>
      </w:r>
      <w:r w:rsidRPr="00997C10">
        <w:rPr>
          <w:rFonts w:ascii="Times New Roman" w:hAnsi="Times New Roman" w:cs="Times New Roman"/>
          <w:sz w:val="24"/>
        </w:rPr>
        <w:t>.</w:t>
      </w:r>
    </w:p>
    <w:p w:rsidR="00CC0F35" w:rsidRDefault="00CC0F35" w:rsidP="00CC0F35">
      <w:pPr>
        <w:pStyle w:val="PargrafodaLista"/>
        <w:spacing w:line="276" w:lineRule="auto"/>
        <w:ind w:left="1639"/>
        <w:contextualSpacing w:val="0"/>
        <w:jc w:val="both"/>
        <w:rPr>
          <w:rFonts w:ascii="Times New Roman" w:hAnsi="Times New Roman" w:cs="Times New Roman"/>
          <w:sz w:val="24"/>
        </w:rPr>
      </w:pPr>
    </w:p>
    <w:p w:rsidR="00CC0F35" w:rsidRPr="00CC0F35" w:rsidRDefault="00CC0F35" w:rsidP="00CC0F35">
      <w:pPr>
        <w:pStyle w:val="PargrafodaLista"/>
        <w:numPr>
          <w:ilvl w:val="1"/>
          <w:numId w:val="10"/>
        </w:numPr>
        <w:spacing w:line="276" w:lineRule="auto"/>
        <w:ind w:left="426" w:hanging="142"/>
        <w:contextualSpacing w:val="0"/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CC0F35">
        <w:rPr>
          <w:rFonts w:ascii="Times New Roman" w:hAnsi="Times New Roman" w:cs="Times New Roman"/>
          <w:b/>
          <w:color w:val="000000"/>
          <w:sz w:val="24"/>
        </w:rPr>
        <w:t>Os critérios de sustentabilidade:</w:t>
      </w:r>
    </w:p>
    <w:p w:rsidR="00CC0F35" w:rsidRPr="00CC0F35" w:rsidRDefault="00CC0F35" w:rsidP="00CC0F35">
      <w:pPr>
        <w:pStyle w:val="PargrafodaLista"/>
        <w:numPr>
          <w:ilvl w:val="2"/>
          <w:numId w:val="10"/>
        </w:numPr>
        <w:spacing w:line="276" w:lineRule="auto"/>
        <w:ind w:left="1639" w:right="45"/>
        <w:contextualSpacing w:val="0"/>
        <w:jc w:val="both"/>
        <w:rPr>
          <w:rFonts w:ascii="Times New Roman" w:hAnsi="Times New Roman" w:cs="Times New Roman"/>
          <w:color w:val="000000"/>
          <w:sz w:val="24"/>
        </w:rPr>
      </w:pPr>
      <w:r w:rsidRPr="00CC0F35">
        <w:rPr>
          <w:rFonts w:ascii="Times New Roman" w:hAnsi="Times New Roman" w:cs="Times New Roman"/>
          <w:color w:val="000000"/>
          <w:sz w:val="24"/>
        </w:rPr>
        <w:t xml:space="preserve"> </w:t>
      </w:r>
      <w:r w:rsidRPr="00CC0F35">
        <w:rPr>
          <w:rFonts w:ascii="Times New Roman" w:hAnsi="Times New Roman" w:cs="Times New Roman"/>
          <w:b/>
          <w:color w:val="000000"/>
          <w:sz w:val="24"/>
        </w:rPr>
        <w:t>Para os itens de nº 01, 02 e 03</w:t>
      </w:r>
      <w:r>
        <w:rPr>
          <w:rFonts w:ascii="Times New Roman" w:hAnsi="Times New Roman" w:cs="Times New Roman"/>
          <w:b/>
          <w:color w:val="000000"/>
          <w:sz w:val="24"/>
        </w:rPr>
        <w:t xml:space="preserve"> </w:t>
      </w:r>
      <w:r w:rsidRPr="00CC0F35">
        <w:rPr>
          <w:rFonts w:ascii="Times New Roman" w:hAnsi="Times New Roman" w:cs="Times New Roman"/>
          <w:b/>
          <w:sz w:val="24"/>
        </w:rPr>
        <w:t>(Grupo/Lote 01)</w:t>
      </w:r>
      <w:r w:rsidRPr="00CC0F35">
        <w:rPr>
          <w:rFonts w:ascii="Times New Roman" w:hAnsi="Times New Roman" w:cs="Times New Roman"/>
          <w:b/>
          <w:color w:val="000000"/>
          <w:sz w:val="24"/>
        </w:rPr>
        <w:t>,</w:t>
      </w:r>
      <w:r w:rsidRPr="00CC0F35">
        <w:rPr>
          <w:rFonts w:ascii="Times New Roman" w:hAnsi="Times New Roman" w:cs="Times New Roman"/>
          <w:color w:val="000000"/>
          <w:sz w:val="24"/>
        </w:rPr>
        <w:t xml:space="preserve"> </w:t>
      </w:r>
      <w:proofErr w:type="gramStart"/>
      <w:r w:rsidRPr="00CC0F35">
        <w:rPr>
          <w:rFonts w:ascii="Times New Roman" w:hAnsi="Times New Roman" w:cs="Times New Roman"/>
          <w:color w:val="000000"/>
          <w:sz w:val="24"/>
        </w:rPr>
        <w:t>enquadrados no Anexo II da Instrução Normativa</w:t>
      </w:r>
      <w:proofErr w:type="gramEnd"/>
      <w:r w:rsidRPr="00CC0F35">
        <w:rPr>
          <w:rFonts w:ascii="Times New Roman" w:hAnsi="Times New Roman" w:cs="Times New Roman"/>
          <w:color w:val="000000"/>
          <w:sz w:val="24"/>
        </w:rPr>
        <w:t xml:space="preserve"> IBAMA n° 31, de 03/12/2009, modificado pela </w:t>
      </w:r>
      <w:r w:rsidRPr="00CC0F35">
        <w:rPr>
          <w:rFonts w:ascii="Times New Roman" w:hAnsi="Times New Roman" w:cs="Times New Roman"/>
          <w:noProof/>
          <w:color w:val="000000"/>
          <w:sz w:val="24"/>
        </w:rPr>
        <w:t>Instrução</w:t>
      </w:r>
      <w:r w:rsidRPr="00CC0F35">
        <w:rPr>
          <w:rFonts w:ascii="Times New Roman" w:hAnsi="Times New Roman" w:cs="Times New Roman"/>
          <w:spacing w:val="59"/>
          <w:w w:val="110"/>
          <w:sz w:val="24"/>
        </w:rPr>
        <w:t xml:space="preserve"> </w:t>
      </w:r>
      <w:r w:rsidRPr="00CC0F35">
        <w:rPr>
          <w:rFonts w:ascii="Times New Roman" w:hAnsi="Times New Roman" w:cs="Times New Roman"/>
          <w:noProof/>
          <w:color w:val="000000"/>
          <w:sz w:val="24"/>
        </w:rPr>
        <w:t>Normativa</w:t>
      </w:r>
      <w:r w:rsidRPr="00CC0F35">
        <w:rPr>
          <w:rFonts w:ascii="Times New Roman" w:hAnsi="Times New Roman" w:cs="Times New Roman"/>
          <w:spacing w:val="79"/>
          <w:w w:val="110"/>
          <w:sz w:val="24"/>
        </w:rPr>
        <w:t xml:space="preserve"> </w:t>
      </w:r>
      <w:r w:rsidRPr="00CC0F35">
        <w:rPr>
          <w:rFonts w:ascii="Times New Roman" w:hAnsi="Times New Roman" w:cs="Times New Roman"/>
          <w:noProof/>
          <w:color w:val="000000"/>
          <w:sz w:val="24"/>
        </w:rPr>
        <w:t>IBAMA</w:t>
      </w:r>
      <w:r w:rsidRPr="00CC0F35">
        <w:rPr>
          <w:rFonts w:ascii="Times New Roman" w:hAnsi="Times New Roman" w:cs="Times New Roman"/>
          <w:spacing w:val="60"/>
          <w:w w:val="110"/>
          <w:sz w:val="24"/>
        </w:rPr>
        <w:t xml:space="preserve"> </w:t>
      </w:r>
      <w:r w:rsidRPr="00CC0F35">
        <w:rPr>
          <w:rFonts w:ascii="Times New Roman" w:hAnsi="Times New Roman" w:cs="Times New Roman"/>
          <w:noProof/>
          <w:color w:val="000000"/>
          <w:sz w:val="24"/>
        </w:rPr>
        <w:t>n°</w:t>
      </w:r>
      <w:r w:rsidRPr="00CC0F35">
        <w:rPr>
          <w:rFonts w:ascii="Times New Roman" w:hAnsi="Times New Roman" w:cs="Times New Roman"/>
          <w:spacing w:val="46"/>
          <w:w w:val="110"/>
          <w:sz w:val="24"/>
        </w:rPr>
        <w:t xml:space="preserve"> </w:t>
      </w:r>
      <w:r w:rsidRPr="00CC0F35">
        <w:rPr>
          <w:rFonts w:ascii="Times New Roman" w:hAnsi="Times New Roman" w:cs="Times New Roman"/>
          <w:noProof/>
          <w:color w:val="000000"/>
          <w:sz w:val="24"/>
        </w:rPr>
        <w:t>6,</w:t>
      </w:r>
      <w:r w:rsidRPr="00CC0F35">
        <w:rPr>
          <w:rFonts w:ascii="Times New Roman" w:hAnsi="Times New Roman" w:cs="Times New Roman"/>
          <w:spacing w:val="36"/>
          <w:w w:val="110"/>
          <w:sz w:val="24"/>
        </w:rPr>
        <w:t xml:space="preserve"> </w:t>
      </w:r>
      <w:r w:rsidRPr="00CC0F35">
        <w:rPr>
          <w:rFonts w:ascii="Times New Roman" w:hAnsi="Times New Roman" w:cs="Times New Roman"/>
          <w:noProof/>
          <w:color w:val="000000"/>
          <w:sz w:val="24"/>
        </w:rPr>
        <w:t>de</w:t>
      </w:r>
      <w:r w:rsidRPr="00CC0F35">
        <w:rPr>
          <w:rFonts w:ascii="Times New Roman" w:hAnsi="Times New Roman" w:cs="Times New Roman"/>
          <w:spacing w:val="57"/>
          <w:w w:val="110"/>
          <w:sz w:val="24"/>
        </w:rPr>
        <w:t xml:space="preserve"> </w:t>
      </w:r>
      <w:r w:rsidRPr="00CC0F35">
        <w:rPr>
          <w:rFonts w:ascii="Times New Roman" w:hAnsi="Times New Roman" w:cs="Times New Roman"/>
          <w:noProof/>
          <w:color w:val="000000"/>
          <w:sz w:val="24"/>
        </w:rPr>
        <w:t>15/03/2013</w:t>
      </w:r>
      <w:r w:rsidRPr="00CC0F35">
        <w:rPr>
          <w:rFonts w:ascii="Times New Roman" w:hAnsi="Times New Roman" w:cs="Times New Roman"/>
          <w:color w:val="000000"/>
          <w:sz w:val="24"/>
        </w:rPr>
        <w:t xml:space="preserve">, o Pregoeiro solicitará ao licitante provisoriamente classificado em primeiro lugar que apresente ou envie imediatamente, sob pena de não-aceitação da proposta, o Comprovante de Registro do fabricante do produto no Cadastro Técnico Federal de Atividades Potencialmente Poluidoras ou </w:t>
      </w:r>
      <w:proofErr w:type="spellStart"/>
      <w:r w:rsidRPr="00CC0F35">
        <w:rPr>
          <w:rFonts w:ascii="Times New Roman" w:hAnsi="Times New Roman" w:cs="Times New Roman"/>
          <w:color w:val="000000"/>
          <w:sz w:val="24"/>
        </w:rPr>
        <w:t>Utilizadoras</w:t>
      </w:r>
      <w:proofErr w:type="spellEnd"/>
      <w:r w:rsidRPr="00CC0F35">
        <w:rPr>
          <w:rFonts w:ascii="Times New Roman" w:hAnsi="Times New Roman" w:cs="Times New Roman"/>
          <w:color w:val="000000"/>
          <w:sz w:val="24"/>
        </w:rPr>
        <w:t xml:space="preserve"> de Recursos Ambientais, acompanhado do respectivo Certificado de Regularidade válido, nos termos do artigo 17, inciso II, da Lei n° 6.938, de 1981, e da Instrução Normativa IBAMA n° 31, de 03/12/2009, e legislação correlata. </w:t>
      </w:r>
    </w:p>
    <w:p w:rsidR="00CC0F35" w:rsidRPr="00CC0F35" w:rsidRDefault="00CC0F35" w:rsidP="00CC0F35">
      <w:pPr>
        <w:pStyle w:val="PargrafodaLista"/>
        <w:numPr>
          <w:ilvl w:val="2"/>
          <w:numId w:val="10"/>
        </w:numPr>
        <w:spacing w:line="276" w:lineRule="auto"/>
        <w:ind w:left="1639" w:right="45"/>
        <w:contextualSpacing w:val="0"/>
        <w:jc w:val="both"/>
        <w:rPr>
          <w:rFonts w:ascii="Times New Roman" w:hAnsi="Times New Roman" w:cs="Times New Roman"/>
          <w:color w:val="000000"/>
          <w:sz w:val="24"/>
        </w:rPr>
      </w:pPr>
      <w:r w:rsidRPr="00CC0F35">
        <w:rPr>
          <w:rFonts w:ascii="Times New Roman" w:hAnsi="Times New Roman" w:cs="Times New Roman"/>
          <w:color w:val="000000"/>
          <w:sz w:val="24"/>
        </w:rPr>
        <w:t xml:space="preserve">A apresentação do Certificado de Regularidade será dispensada, caso o Pregoeiro logre êxito em obtê-lo mediante consulta </w:t>
      </w:r>
      <w:r w:rsidRPr="00CC0F35">
        <w:rPr>
          <w:rFonts w:ascii="Times New Roman" w:hAnsi="Times New Roman" w:cs="Times New Roman"/>
          <w:iCs/>
          <w:color w:val="000000"/>
          <w:sz w:val="24"/>
        </w:rPr>
        <w:t xml:space="preserve">on-line </w:t>
      </w:r>
      <w:r w:rsidRPr="00CC0F35">
        <w:rPr>
          <w:rFonts w:ascii="Times New Roman" w:hAnsi="Times New Roman" w:cs="Times New Roman"/>
          <w:color w:val="000000"/>
          <w:sz w:val="24"/>
        </w:rPr>
        <w:t>ao sítio oficial do IBAMA, imprimindo-o e anexando-o ao processo;</w:t>
      </w:r>
    </w:p>
    <w:p w:rsidR="00CC0F35" w:rsidRPr="00CC0F35" w:rsidRDefault="00CC0F35" w:rsidP="00CC0F35">
      <w:pPr>
        <w:pStyle w:val="PargrafodaLista"/>
        <w:numPr>
          <w:ilvl w:val="2"/>
          <w:numId w:val="10"/>
        </w:numPr>
        <w:spacing w:line="276" w:lineRule="auto"/>
        <w:ind w:left="1639" w:right="45"/>
        <w:contextualSpacing w:val="0"/>
        <w:jc w:val="both"/>
        <w:rPr>
          <w:rFonts w:ascii="Times New Roman" w:hAnsi="Times New Roman" w:cs="Times New Roman"/>
          <w:sz w:val="24"/>
        </w:rPr>
      </w:pPr>
      <w:r w:rsidRPr="00CC0F35">
        <w:rPr>
          <w:rFonts w:ascii="Times New Roman" w:hAnsi="Times New Roman" w:cs="Times New Roman"/>
          <w:color w:val="000000"/>
          <w:sz w:val="24"/>
        </w:rPr>
        <w:t>Caso o fabricante seja dispensado de tal registro, por força de dispositivo legal, o licitante deverá apresentar o documento comprobatório ou declaração correspondente, sob as penas da lei.</w:t>
      </w:r>
    </w:p>
    <w:p w:rsidR="00AC4DEF" w:rsidRPr="00997C10" w:rsidRDefault="00AC4DEF" w:rsidP="00AC4DEF">
      <w:pPr>
        <w:pStyle w:val="PargrafodaLista"/>
        <w:spacing w:line="276" w:lineRule="auto"/>
        <w:ind w:left="1639"/>
        <w:contextualSpacing w:val="0"/>
        <w:jc w:val="both"/>
        <w:rPr>
          <w:rFonts w:ascii="Times New Roman" w:hAnsi="Times New Roman" w:cs="Times New Roman"/>
          <w:sz w:val="24"/>
        </w:rPr>
      </w:pPr>
    </w:p>
    <w:p w:rsidR="00A25E48" w:rsidRPr="00997C10" w:rsidRDefault="00A25E48" w:rsidP="00997C10">
      <w:pPr>
        <w:pStyle w:val="Nivel1"/>
        <w:numPr>
          <w:ilvl w:val="0"/>
          <w:numId w:val="1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997C10">
        <w:rPr>
          <w:rFonts w:ascii="Times New Roman" w:hAnsi="Times New Roman" w:cs="Times New Roman"/>
          <w:sz w:val="24"/>
          <w:szCs w:val="24"/>
        </w:rPr>
        <w:t>JUSTIFICATIVA E OBJETIVO DA CONTRATAÇÃO</w:t>
      </w:r>
    </w:p>
    <w:p w:rsidR="00E15660" w:rsidRPr="00997C10" w:rsidRDefault="00E15660" w:rsidP="00997C10">
      <w:pPr>
        <w:pStyle w:val="Style1"/>
        <w:numPr>
          <w:ilvl w:val="1"/>
          <w:numId w:val="10"/>
        </w:numPr>
        <w:kinsoku w:val="0"/>
        <w:autoSpaceDE/>
        <w:autoSpaceDN/>
        <w:adjustRightInd/>
        <w:spacing w:line="276" w:lineRule="auto"/>
        <w:ind w:right="215"/>
        <w:jc w:val="both"/>
        <w:rPr>
          <w:rStyle w:val="CharacterStyle1"/>
          <w:sz w:val="24"/>
          <w:szCs w:val="24"/>
        </w:rPr>
      </w:pPr>
      <w:r w:rsidRPr="00997C10">
        <w:rPr>
          <w:rStyle w:val="CharacterStyle1"/>
          <w:sz w:val="24"/>
          <w:szCs w:val="24"/>
        </w:rPr>
        <w:t xml:space="preserve">A contratação de empresa(s) para o fornecimento do material de consumo, objeto deste termo, justifica-se pela necessidade de </w:t>
      </w:r>
      <w:r w:rsidR="008115C1" w:rsidRPr="00997C10">
        <w:rPr>
          <w:rStyle w:val="CharacterStyle1"/>
          <w:sz w:val="24"/>
          <w:szCs w:val="24"/>
        </w:rPr>
        <w:t xml:space="preserve">atender </w:t>
      </w:r>
      <w:r w:rsidR="00F26671" w:rsidRPr="00997C10">
        <w:rPr>
          <w:rStyle w:val="CharacterStyle1"/>
          <w:sz w:val="24"/>
          <w:szCs w:val="24"/>
        </w:rPr>
        <w:t>a</w:t>
      </w:r>
      <w:r w:rsidRPr="00997C10">
        <w:rPr>
          <w:rStyle w:val="CharacterStyle1"/>
          <w:sz w:val="24"/>
          <w:szCs w:val="24"/>
        </w:rPr>
        <w:t xml:space="preserve"> Secretaria de Economia e Finanças - SEF, suas Organizações Militares Diretamente Subordinadas - OMDS e do Centro de Controle Interno do Exército - </w:t>
      </w:r>
      <w:proofErr w:type="spellStart"/>
      <w:proofErr w:type="gramStart"/>
      <w:r w:rsidRPr="00997C10">
        <w:rPr>
          <w:rStyle w:val="CharacterStyle1"/>
          <w:sz w:val="24"/>
          <w:szCs w:val="24"/>
        </w:rPr>
        <w:t>CCIEx</w:t>
      </w:r>
      <w:proofErr w:type="spellEnd"/>
      <w:proofErr w:type="gramEnd"/>
      <w:r w:rsidRPr="00997C10">
        <w:rPr>
          <w:rStyle w:val="CharacterStyle1"/>
          <w:sz w:val="24"/>
          <w:szCs w:val="24"/>
        </w:rPr>
        <w:t>;</w:t>
      </w:r>
    </w:p>
    <w:p w:rsidR="00E15660" w:rsidRPr="00997C10" w:rsidRDefault="00E15660" w:rsidP="00997C10">
      <w:pPr>
        <w:pStyle w:val="Style1"/>
        <w:numPr>
          <w:ilvl w:val="1"/>
          <w:numId w:val="10"/>
        </w:numPr>
        <w:kinsoku w:val="0"/>
        <w:autoSpaceDE/>
        <w:autoSpaceDN/>
        <w:adjustRightInd/>
        <w:spacing w:line="276" w:lineRule="auto"/>
        <w:jc w:val="both"/>
        <w:rPr>
          <w:rStyle w:val="CharacterStyle1"/>
          <w:sz w:val="24"/>
          <w:szCs w:val="24"/>
        </w:rPr>
      </w:pPr>
      <w:r w:rsidRPr="00997C10">
        <w:rPr>
          <w:rStyle w:val="CharacterStyle1"/>
          <w:sz w:val="24"/>
          <w:szCs w:val="24"/>
        </w:rPr>
        <w:t>O presente certame visa atender às solicitações constantes nas seguintes</w:t>
      </w:r>
      <w:r w:rsidRPr="00997C10">
        <w:rPr>
          <w:rStyle w:val="CharacterStyle1"/>
          <w:sz w:val="24"/>
          <w:szCs w:val="24"/>
        </w:rPr>
        <w:br/>
        <w:t>requisições:</w:t>
      </w:r>
    </w:p>
    <w:p w:rsidR="00E15660" w:rsidRPr="00997C10" w:rsidRDefault="00E15660" w:rsidP="00997C10">
      <w:pPr>
        <w:pStyle w:val="Style1"/>
        <w:kinsoku w:val="0"/>
        <w:autoSpaceDE/>
        <w:autoSpaceDN/>
        <w:adjustRightInd/>
        <w:spacing w:line="276" w:lineRule="auto"/>
        <w:ind w:left="709" w:right="2"/>
        <w:jc w:val="both"/>
        <w:rPr>
          <w:rStyle w:val="CharacterStyle1"/>
          <w:sz w:val="24"/>
          <w:szCs w:val="24"/>
        </w:rPr>
      </w:pPr>
      <w:r w:rsidRPr="00997C10">
        <w:rPr>
          <w:rStyle w:val="CharacterStyle1"/>
          <w:sz w:val="24"/>
          <w:szCs w:val="24"/>
        </w:rPr>
        <w:t xml:space="preserve">- Requisição n° 16-SG3/SEF, de 30 OUT 19, do Chefe da Seção de Gabinete </w:t>
      </w:r>
      <w:proofErr w:type="gramStart"/>
      <w:r w:rsidRPr="00997C10">
        <w:rPr>
          <w:rStyle w:val="CharacterStyle1"/>
          <w:sz w:val="24"/>
          <w:szCs w:val="24"/>
        </w:rPr>
        <w:t>3</w:t>
      </w:r>
      <w:proofErr w:type="gramEnd"/>
      <w:r w:rsidRPr="00997C10">
        <w:rPr>
          <w:rStyle w:val="CharacterStyle1"/>
          <w:sz w:val="24"/>
          <w:szCs w:val="24"/>
        </w:rPr>
        <w:t xml:space="preserve"> da SEF;</w:t>
      </w:r>
    </w:p>
    <w:p w:rsidR="00E15660" w:rsidRPr="00997C10" w:rsidRDefault="00E15660" w:rsidP="00997C10">
      <w:pPr>
        <w:pStyle w:val="Style1"/>
        <w:kinsoku w:val="0"/>
        <w:autoSpaceDE/>
        <w:autoSpaceDN/>
        <w:adjustRightInd/>
        <w:spacing w:line="276" w:lineRule="auto"/>
        <w:ind w:left="709" w:right="2"/>
        <w:jc w:val="both"/>
        <w:rPr>
          <w:rStyle w:val="CharacterStyle1"/>
          <w:sz w:val="24"/>
          <w:szCs w:val="24"/>
        </w:rPr>
      </w:pPr>
      <w:r w:rsidRPr="00997C10">
        <w:rPr>
          <w:rStyle w:val="CharacterStyle1"/>
          <w:sz w:val="24"/>
          <w:szCs w:val="24"/>
        </w:rPr>
        <w:t xml:space="preserve">- Requisição n° 02 - Gestor do Contrato n°8/2018, de </w:t>
      </w:r>
      <w:proofErr w:type="gramStart"/>
      <w:r w:rsidRPr="00997C10">
        <w:rPr>
          <w:rStyle w:val="CharacterStyle1"/>
          <w:sz w:val="24"/>
          <w:szCs w:val="24"/>
        </w:rPr>
        <w:t>31 OUT</w:t>
      </w:r>
      <w:proofErr w:type="gramEnd"/>
      <w:r w:rsidRPr="00997C10">
        <w:rPr>
          <w:rStyle w:val="CharacterStyle1"/>
          <w:sz w:val="24"/>
          <w:szCs w:val="24"/>
        </w:rPr>
        <w:t xml:space="preserve"> 19, da Gestora do Contrato n°8/2018 SEF</w:t>
      </w:r>
      <w:r w:rsidR="003D6DF7" w:rsidRPr="00997C10">
        <w:rPr>
          <w:rStyle w:val="CharacterStyle1"/>
          <w:sz w:val="24"/>
          <w:szCs w:val="24"/>
        </w:rPr>
        <w:t>; e</w:t>
      </w:r>
    </w:p>
    <w:p w:rsidR="00F45B4B" w:rsidRPr="00997C10" w:rsidRDefault="002608EB" w:rsidP="00997C10">
      <w:pPr>
        <w:pStyle w:val="Style1"/>
        <w:kinsoku w:val="0"/>
        <w:autoSpaceDE/>
        <w:autoSpaceDN/>
        <w:adjustRightInd/>
        <w:spacing w:line="276" w:lineRule="auto"/>
        <w:ind w:left="709" w:right="2"/>
        <w:jc w:val="both"/>
        <w:rPr>
          <w:rStyle w:val="CharacterStyle1"/>
          <w:sz w:val="24"/>
          <w:szCs w:val="24"/>
        </w:rPr>
      </w:pPr>
      <w:r w:rsidRPr="00997C10">
        <w:rPr>
          <w:rStyle w:val="CharacterStyle1"/>
          <w:sz w:val="24"/>
          <w:szCs w:val="24"/>
        </w:rPr>
        <w:t>- Requisição n°042 – Fisc Adm, de 07 de NOV 19, do Fiscal Administrativo.</w:t>
      </w:r>
    </w:p>
    <w:p w:rsidR="006B4F7A" w:rsidRPr="00997C10" w:rsidRDefault="006B4F7A" w:rsidP="00997C10">
      <w:pPr>
        <w:pStyle w:val="PargrafodaLista"/>
        <w:spacing w:line="276" w:lineRule="auto"/>
        <w:ind w:left="644"/>
        <w:jc w:val="both"/>
        <w:rPr>
          <w:rFonts w:ascii="Times New Roman" w:hAnsi="Times New Roman" w:cs="Times New Roman"/>
          <w:sz w:val="24"/>
        </w:rPr>
      </w:pPr>
      <w:r w:rsidRPr="00997C10">
        <w:rPr>
          <w:rStyle w:val="CharacterStyle1"/>
          <w:rFonts w:ascii="Times New Roman" w:hAnsi="Times New Roman" w:cs="Times New Roman"/>
          <w:sz w:val="24"/>
        </w:rPr>
        <w:t xml:space="preserve">- </w:t>
      </w:r>
      <w:r w:rsidRPr="00997C10">
        <w:rPr>
          <w:rFonts w:ascii="Times New Roman" w:hAnsi="Times New Roman" w:cs="Times New Roman"/>
          <w:sz w:val="24"/>
        </w:rPr>
        <w:t>Requisição n°01- Escritório do Centenário, de 28 de novembro de 2019.</w:t>
      </w:r>
    </w:p>
    <w:p w:rsidR="00F45B4B" w:rsidRDefault="00F45B4B" w:rsidP="00997C10">
      <w:pPr>
        <w:pStyle w:val="PargrafodaLista"/>
        <w:numPr>
          <w:ilvl w:val="1"/>
          <w:numId w:val="10"/>
        </w:numPr>
        <w:spacing w:line="276" w:lineRule="auto"/>
        <w:jc w:val="both"/>
        <w:rPr>
          <w:rStyle w:val="CharacterStyle1"/>
          <w:rFonts w:ascii="Times New Roman" w:hAnsi="Times New Roman" w:cs="Times New Roman"/>
          <w:sz w:val="24"/>
        </w:rPr>
      </w:pPr>
      <w:r w:rsidRPr="00997C10">
        <w:rPr>
          <w:rStyle w:val="CharacterStyle1"/>
          <w:rFonts w:ascii="Times New Roman" w:hAnsi="Times New Roman" w:cs="Times New Roman"/>
          <w:sz w:val="24"/>
        </w:rPr>
        <w:t>O Bloco “I” do Quartel General do Exército é onde se encontra instalada toda a Secretaria de Economia e Finanças do Exército. Nesse edifício estão alocadas a Secretaria de Economia e Finanças, como organização militar e órgão de supervisão e planejamento orçamentário do Comando do Exército. Juntamente com a SEF, no bloco “I”, residem a Diretoria de Contabilidade, a Diretoria de Gestão Orçamentária, a Diretoria de Gestão Especial, Assessoria de Orçamento e Finanças, Centro de Pagamento do Exército e o Centro de Controle Interno do Exército.</w:t>
      </w:r>
    </w:p>
    <w:p w:rsidR="00AC4DEF" w:rsidRPr="00997C10" w:rsidRDefault="00AC4DEF" w:rsidP="00AC4DEF">
      <w:pPr>
        <w:pStyle w:val="PargrafodaLista"/>
        <w:spacing w:line="276" w:lineRule="auto"/>
        <w:ind w:left="644"/>
        <w:jc w:val="both"/>
        <w:rPr>
          <w:rStyle w:val="CharacterStyle1"/>
          <w:rFonts w:ascii="Times New Roman" w:hAnsi="Times New Roman" w:cs="Times New Roman"/>
          <w:sz w:val="24"/>
        </w:rPr>
      </w:pPr>
    </w:p>
    <w:p w:rsidR="001E14AF" w:rsidRPr="00997C10" w:rsidRDefault="001E14AF" w:rsidP="00997C10">
      <w:pPr>
        <w:pStyle w:val="Nivel1"/>
        <w:numPr>
          <w:ilvl w:val="0"/>
          <w:numId w:val="1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997C10">
        <w:rPr>
          <w:rFonts w:ascii="Times New Roman" w:hAnsi="Times New Roman" w:cs="Times New Roman"/>
          <w:sz w:val="24"/>
          <w:szCs w:val="24"/>
        </w:rPr>
        <w:t>CLASSIFICAÇÃO DOS BENS COMUNS</w:t>
      </w:r>
    </w:p>
    <w:p w:rsidR="001E14AF" w:rsidRPr="00997C10" w:rsidRDefault="00E15660" w:rsidP="00997C10">
      <w:pPr>
        <w:numPr>
          <w:ilvl w:val="1"/>
          <w:numId w:val="10"/>
        </w:numPr>
        <w:spacing w:line="276" w:lineRule="auto"/>
        <w:ind w:left="425" w:firstLine="0"/>
        <w:jc w:val="both"/>
        <w:rPr>
          <w:rStyle w:val="CharacterStyle1"/>
          <w:rFonts w:ascii="Times New Roman" w:hAnsi="Times New Roman" w:cs="Times New Roman"/>
          <w:sz w:val="24"/>
        </w:rPr>
      </w:pPr>
      <w:r w:rsidRPr="00997C10">
        <w:rPr>
          <w:rStyle w:val="CharacterStyle1"/>
          <w:rFonts w:ascii="Times New Roman" w:hAnsi="Times New Roman" w:cs="Times New Roman"/>
          <w:sz w:val="24"/>
        </w:rPr>
        <w:t>Os bens, objeto da licitação enquadram-se na categoria de bens comuns, nos termos do parágrafo único, do art. 1°, da Lei n° 10.520/2002, por possuírem padrões de desempenho e características gerais e específicas usualmente encontradas no mercado, podendo constituir-se em objeto de licitação por meio da modalidade Pregão, na forma Eletrônica.</w:t>
      </w:r>
    </w:p>
    <w:p w:rsidR="00E15660" w:rsidRDefault="00E15660" w:rsidP="00997C10">
      <w:pPr>
        <w:numPr>
          <w:ilvl w:val="1"/>
          <w:numId w:val="10"/>
        </w:numPr>
        <w:spacing w:line="276" w:lineRule="auto"/>
        <w:ind w:left="425" w:firstLine="0"/>
        <w:jc w:val="both"/>
        <w:rPr>
          <w:rStyle w:val="CharacterStyle1"/>
          <w:rFonts w:ascii="Times New Roman" w:hAnsi="Times New Roman" w:cs="Times New Roman"/>
          <w:sz w:val="24"/>
        </w:rPr>
      </w:pPr>
      <w:r w:rsidRPr="00997C10">
        <w:rPr>
          <w:rStyle w:val="CharacterStyle1"/>
          <w:rFonts w:ascii="Times New Roman" w:hAnsi="Times New Roman" w:cs="Times New Roman"/>
          <w:sz w:val="24"/>
        </w:rPr>
        <w:t>O fornecimento dos bens não gera vínculo empregatício entre os empregados da Contratada e a Administração, vedando-se qualquer relação entre estes que caracterize pessoalidade e subordinação direta.</w:t>
      </w:r>
    </w:p>
    <w:p w:rsidR="000409D1" w:rsidRPr="00997C10" w:rsidRDefault="000409D1" w:rsidP="000409D1">
      <w:pPr>
        <w:spacing w:line="276" w:lineRule="auto"/>
        <w:ind w:left="425"/>
        <w:jc w:val="both"/>
        <w:rPr>
          <w:rStyle w:val="CharacterStyle1"/>
          <w:rFonts w:ascii="Times New Roman" w:hAnsi="Times New Roman" w:cs="Times New Roman"/>
          <w:sz w:val="24"/>
        </w:rPr>
      </w:pPr>
    </w:p>
    <w:p w:rsidR="001E14AF" w:rsidRPr="00997C10" w:rsidRDefault="001E14AF" w:rsidP="00997C10">
      <w:pPr>
        <w:pStyle w:val="Nivel1"/>
        <w:numPr>
          <w:ilvl w:val="0"/>
          <w:numId w:val="1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997C10">
        <w:rPr>
          <w:rFonts w:ascii="Times New Roman" w:hAnsi="Times New Roman" w:cs="Times New Roman"/>
          <w:sz w:val="24"/>
          <w:szCs w:val="24"/>
        </w:rPr>
        <w:t>ENTREGA E CRITÉRIOS DE ACEITAÇÃO DO OBJETO.</w:t>
      </w:r>
    </w:p>
    <w:p w:rsidR="00E8362D" w:rsidRPr="00997C10" w:rsidRDefault="00E8362D" w:rsidP="00997C10">
      <w:pPr>
        <w:pStyle w:val="Style1"/>
        <w:numPr>
          <w:ilvl w:val="1"/>
          <w:numId w:val="10"/>
        </w:numPr>
        <w:kinsoku w:val="0"/>
        <w:autoSpaceDE/>
        <w:autoSpaceDN/>
        <w:adjustRightInd/>
        <w:spacing w:line="276" w:lineRule="auto"/>
        <w:jc w:val="both"/>
        <w:rPr>
          <w:rStyle w:val="CharacterStyle1"/>
          <w:b/>
          <w:bCs/>
          <w:sz w:val="24"/>
          <w:szCs w:val="24"/>
        </w:rPr>
      </w:pPr>
      <w:r w:rsidRPr="00997C10">
        <w:rPr>
          <w:rStyle w:val="CharacterStyle1"/>
          <w:sz w:val="24"/>
          <w:szCs w:val="24"/>
        </w:rPr>
        <w:t xml:space="preserve"> O </w:t>
      </w:r>
      <w:r w:rsidRPr="000409D1">
        <w:rPr>
          <w:rStyle w:val="CharacterStyle1"/>
          <w:b/>
          <w:bCs/>
          <w:sz w:val="24"/>
          <w:szCs w:val="24"/>
        </w:rPr>
        <w:t xml:space="preserve">prazo para entrega dos bens </w:t>
      </w:r>
      <w:r w:rsidRPr="000409D1">
        <w:rPr>
          <w:rStyle w:val="CharacterStyle1"/>
          <w:sz w:val="24"/>
          <w:szCs w:val="24"/>
        </w:rPr>
        <w:t xml:space="preserve">é </w:t>
      </w:r>
      <w:r w:rsidRPr="000409D1">
        <w:rPr>
          <w:rStyle w:val="CharacterStyle1"/>
          <w:b/>
          <w:bCs/>
          <w:sz w:val="24"/>
          <w:szCs w:val="24"/>
        </w:rPr>
        <w:t xml:space="preserve">de </w:t>
      </w:r>
      <w:r w:rsidR="000409D1" w:rsidRPr="000409D1">
        <w:rPr>
          <w:rStyle w:val="CharacterStyle1"/>
          <w:b/>
          <w:bCs/>
          <w:sz w:val="24"/>
          <w:szCs w:val="24"/>
        </w:rPr>
        <w:t>30</w:t>
      </w:r>
      <w:r w:rsidRPr="000409D1">
        <w:rPr>
          <w:rStyle w:val="CharacterStyle1"/>
          <w:b/>
          <w:bCs/>
          <w:sz w:val="24"/>
          <w:szCs w:val="24"/>
        </w:rPr>
        <w:t xml:space="preserve"> (</w:t>
      </w:r>
      <w:r w:rsidR="000409D1" w:rsidRPr="000409D1">
        <w:rPr>
          <w:rStyle w:val="CharacterStyle1"/>
          <w:b/>
          <w:bCs/>
          <w:sz w:val="24"/>
          <w:szCs w:val="24"/>
        </w:rPr>
        <w:t>trinta</w:t>
      </w:r>
      <w:r w:rsidRPr="000409D1">
        <w:rPr>
          <w:rStyle w:val="CharacterStyle1"/>
          <w:b/>
          <w:bCs/>
          <w:sz w:val="24"/>
          <w:szCs w:val="24"/>
        </w:rPr>
        <w:t xml:space="preserve">) dias </w:t>
      </w:r>
      <w:r w:rsidRPr="000409D1">
        <w:rPr>
          <w:rStyle w:val="CharacterStyle1"/>
          <w:b/>
          <w:sz w:val="24"/>
          <w:szCs w:val="24"/>
        </w:rPr>
        <w:t>corridos</w:t>
      </w:r>
      <w:r w:rsidRPr="00997C10">
        <w:rPr>
          <w:rStyle w:val="CharacterStyle1"/>
          <w:sz w:val="24"/>
          <w:szCs w:val="24"/>
        </w:rPr>
        <w:t xml:space="preserve">, contados da data de recebimento da Nota de Empenho, em remessa única, no seguinte endereço da </w:t>
      </w:r>
      <w:r w:rsidRPr="00997C10">
        <w:rPr>
          <w:rStyle w:val="CharacterStyle1"/>
          <w:b/>
          <w:bCs/>
          <w:sz w:val="24"/>
          <w:szCs w:val="24"/>
        </w:rPr>
        <w:t xml:space="preserve">Secretaria de Economia e Finanças - SEF, sediada na Avenida do Exército </w:t>
      </w:r>
      <w:r w:rsidRPr="00997C10">
        <w:rPr>
          <w:rStyle w:val="CharacterStyle1"/>
          <w:sz w:val="24"/>
          <w:szCs w:val="24"/>
        </w:rPr>
        <w:t xml:space="preserve">- </w:t>
      </w:r>
      <w:proofErr w:type="gramStart"/>
      <w:r w:rsidRPr="00997C10">
        <w:rPr>
          <w:rStyle w:val="CharacterStyle1"/>
          <w:b/>
          <w:bCs/>
          <w:sz w:val="24"/>
          <w:szCs w:val="24"/>
        </w:rPr>
        <w:t>QGEx</w:t>
      </w:r>
      <w:proofErr w:type="gramEnd"/>
      <w:r w:rsidRPr="00997C10">
        <w:rPr>
          <w:rStyle w:val="CharacterStyle1"/>
          <w:b/>
          <w:bCs/>
          <w:sz w:val="24"/>
          <w:szCs w:val="24"/>
        </w:rPr>
        <w:t xml:space="preserve"> </w:t>
      </w:r>
      <w:r w:rsidRPr="00997C10">
        <w:rPr>
          <w:rStyle w:val="CharacterStyle1"/>
          <w:sz w:val="24"/>
          <w:szCs w:val="24"/>
        </w:rPr>
        <w:t xml:space="preserve">- </w:t>
      </w:r>
      <w:r w:rsidRPr="00997C10">
        <w:rPr>
          <w:rStyle w:val="CharacterStyle1"/>
          <w:b/>
          <w:sz w:val="24"/>
          <w:szCs w:val="24"/>
        </w:rPr>
        <w:t>SMU</w:t>
      </w:r>
      <w:r w:rsidRPr="00997C10">
        <w:rPr>
          <w:rStyle w:val="CharacterStyle1"/>
          <w:sz w:val="24"/>
          <w:szCs w:val="24"/>
        </w:rPr>
        <w:t xml:space="preserve"> - </w:t>
      </w:r>
      <w:r w:rsidR="004B6C17">
        <w:rPr>
          <w:rStyle w:val="CharacterStyle1"/>
          <w:b/>
          <w:bCs/>
          <w:sz w:val="24"/>
          <w:szCs w:val="24"/>
        </w:rPr>
        <w:t xml:space="preserve">Bloco 1 - </w:t>
      </w:r>
      <w:r w:rsidRPr="00997C10">
        <w:rPr>
          <w:rStyle w:val="CharacterStyle1"/>
          <w:b/>
          <w:bCs/>
          <w:sz w:val="24"/>
          <w:szCs w:val="24"/>
        </w:rPr>
        <w:t xml:space="preserve"> Subsolo (Almoxarifado da SEF) </w:t>
      </w:r>
      <w:r w:rsidRPr="00997C10">
        <w:rPr>
          <w:rStyle w:val="CharacterStyle1"/>
          <w:sz w:val="24"/>
          <w:szCs w:val="24"/>
        </w:rPr>
        <w:t xml:space="preserve">- </w:t>
      </w:r>
      <w:r w:rsidRPr="00997C10">
        <w:rPr>
          <w:rStyle w:val="CharacterStyle1"/>
          <w:b/>
          <w:bCs/>
          <w:sz w:val="24"/>
          <w:szCs w:val="24"/>
        </w:rPr>
        <w:t>CEP: 70.630-904, Brasília-DF.</w:t>
      </w:r>
    </w:p>
    <w:p w:rsidR="00004C58" w:rsidRPr="00997C10" w:rsidRDefault="00004C58" w:rsidP="00997C10">
      <w:pPr>
        <w:pStyle w:val="Style1"/>
        <w:numPr>
          <w:ilvl w:val="2"/>
          <w:numId w:val="10"/>
        </w:numPr>
        <w:kinsoku w:val="0"/>
        <w:autoSpaceDE/>
        <w:autoSpaceDN/>
        <w:adjustRightInd/>
        <w:spacing w:line="276" w:lineRule="auto"/>
        <w:jc w:val="both"/>
        <w:rPr>
          <w:rStyle w:val="CharacterStyle1"/>
          <w:b/>
          <w:bCs/>
          <w:sz w:val="24"/>
          <w:szCs w:val="24"/>
        </w:rPr>
      </w:pPr>
      <w:r w:rsidRPr="00997C10">
        <w:rPr>
          <w:rStyle w:val="CharacterStyle1"/>
          <w:b/>
          <w:sz w:val="24"/>
          <w:szCs w:val="24"/>
        </w:rPr>
        <w:t xml:space="preserve">Para os itens de 1 a </w:t>
      </w:r>
      <w:proofErr w:type="gramStart"/>
      <w:r w:rsidRPr="00997C10">
        <w:rPr>
          <w:rStyle w:val="CharacterStyle1"/>
          <w:b/>
          <w:sz w:val="24"/>
          <w:szCs w:val="24"/>
        </w:rPr>
        <w:t>3</w:t>
      </w:r>
      <w:proofErr w:type="gramEnd"/>
      <w:r w:rsidRPr="00997C10">
        <w:rPr>
          <w:rStyle w:val="CharacterStyle1"/>
          <w:b/>
          <w:sz w:val="24"/>
          <w:szCs w:val="24"/>
        </w:rPr>
        <w:t xml:space="preserve"> o prazo de entrega começa a conta a partir da aprovação da arte.</w:t>
      </w:r>
    </w:p>
    <w:p w:rsidR="00E8362D" w:rsidRPr="00997C10" w:rsidRDefault="00E8362D" w:rsidP="00997C10">
      <w:pPr>
        <w:pStyle w:val="Style1"/>
        <w:numPr>
          <w:ilvl w:val="1"/>
          <w:numId w:val="10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sz w:val="24"/>
          <w:szCs w:val="24"/>
        </w:rPr>
      </w:pPr>
      <w:r w:rsidRPr="00997C10">
        <w:rPr>
          <w:rStyle w:val="CharacterStyle1"/>
          <w:sz w:val="24"/>
          <w:szCs w:val="24"/>
        </w:rPr>
        <w:t xml:space="preserve">Os bens serão recebidos provisoriamente no prazo de </w:t>
      </w:r>
      <w:proofErr w:type="gramStart"/>
      <w:r w:rsidRPr="00997C10">
        <w:rPr>
          <w:rStyle w:val="CharacterStyle1"/>
          <w:sz w:val="24"/>
          <w:szCs w:val="24"/>
        </w:rPr>
        <w:t>5</w:t>
      </w:r>
      <w:proofErr w:type="gramEnd"/>
      <w:r w:rsidRPr="00997C10">
        <w:rPr>
          <w:rStyle w:val="CharacterStyle1"/>
          <w:sz w:val="24"/>
          <w:szCs w:val="24"/>
        </w:rPr>
        <w:t xml:space="preserve"> (cinco) dias, pelo(a) representante do almoxarifado da SEF, para efeito de posterior verificação de sua conformidade com as especificações constantes neste Termo de Referência e na proposta.</w:t>
      </w:r>
    </w:p>
    <w:p w:rsidR="00E8362D" w:rsidRPr="00997C10" w:rsidRDefault="00E8362D" w:rsidP="00997C10">
      <w:pPr>
        <w:pStyle w:val="Style1"/>
        <w:numPr>
          <w:ilvl w:val="1"/>
          <w:numId w:val="10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sz w:val="24"/>
          <w:szCs w:val="24"/>
        </w:rPr>
      </w:pPr>
      <w:r w:rsidRPr="00997C10">
        <w:rPr>
          <w:rStyle w:val="CharacterStyle1"/>
          <w:sz w:val="24"/>
          <w:szCs w:val="24"/>
        </w:rPr>
        <w:t xml:space="preserve">Os bens poderão ser rejeitados, no todo ou em parte, quando em desacordo com as especificações constantes neste Termo de Referência e na proposta, devendo ser substituídos no prazo de </w:t>
      </w:r>
      <w:proofErr w:type="gramStart"/>
      <w:r w:rsidRPr="00997C10">
        <w:rPr>
          <w:rStyle w:val="CharacterStyle1"/>
          <w:sz w:val="24"/>
          <w:szCs w:val="24"/>
        </w:rPr>
        <w:t>5</w:t>
      </w:r>
      <w:proofErr w:type="gramEnd"/>
      <w:r w:rsidRPr="00997C10">
        <w:rPr>
          <w:rStyle w:val="CharacterStyle1"/>
          <w:sz w:val="24"/>
          <w:szCs w:val="24"/>
        </w:rPr>
        <w:t xml:space="preserve"> (cinco) dias, a contar da notificação da contratada, às suas custas, sem prejuízo da aplicação das penalidades.</w:t>
      </w:r>
    </w:p>
    <w:p w:rsidR="00E8362D" w:rsidRPr="00997C10" w:rsidRDefault="00E8362D" w:rsidP="00997C10">
      <w:pPr>
        <w:pStyle w:val="Style1"/>
        <w:numPr>
          <w:ilvl w:val="1"/>
          <w:numId w:val="10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sz w:val="24"/>
          <w:szCs w:val="24"/>
        </w:rPr>
      </w:pPr>
      <w:r w:rsidRPr="00997C10">
        <w:rPr>
          <w:rStyle w:val="CharacterStyle1"/>
          <w:sz w:val="24"/>
          <w:szCs w:val="24"/>
        </w:rPr>
        <w:t>Os bens serão recebidos definitivamente no prazo de 15 (quinze) dias, contados do recebimento provisório, após a verificação da qualidade e quantidade do material e consequente aceitação mediante termo circunstanciado.</w:t>
      </w:r>
    </w:p>
    <w:p w:rsidR="00E8362D" w:rsidRPr="00997C10" w:rsidRDefault="00E8362D" w:rsidP="00997C10">
      <w:pPr>
        <w:pStyle w:val="Style1"/>
        <w:numPr>
          <w:ilvl w:val="2"/>
          <w:numId w:val="10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sz w:val="24"/>
          <w:szCs w:val="24"/>
        </w:rPr>
      </w:pPr>
      <w:r w:rsidRPr="00997C10">
        <w:rPr>
          <w:rStyle w:val="CharacterStyle1"/>
          <w:sz w:val="24"/>
          <w:szCs w:val="24"/>
        </w:rPr>
        <w:t>Na hipótese de a verificação a que se refere o subitem anterior não ser procedida dentro do prazo fixado, reputar-se-á como realizada, consumando-se o recebimento definitivo no dia do esgotamento do prazo.</w:t>
      </w:r>
    </w:p>
    <w:p w:rsidR="00E8362D" w:rsidRDefault="00E8362D" w:rsidP="00997C10">
      <w:pPr>
        <w:pStyle w:val="Style1"/>
        <w:numPr>
          <w:ilvl w:val="1"/>
          <w:numId w:val="10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sz w:val="24"/>
          <w:szCs w:val="24"/>
        </w:rPr>
      </w:pPr>
      <w:r w:rsidRPr="00997C10">
        <w:rPr>
          <w:rStyle w:val="CharacterStyle1"/>
          <w:sz w:val="24"/>
          <w:szCs w:val="24"/>
        </w:rPr>
        <w:t>O recebimento provisório ou definitivo do objeto não exclui a responsabilidade da contratada pelos prejuízos resultantes da incorreta execução da contratação.</w:t>
      </w:r>
    </w:p>
    <w:p w:rsidR="000409D1" w:rsidRPr="00997C10" w:rsidRDefault="000409D1" w:rsidP="000409D1">
      <w:pPr>
        <w:pStyle w:val="Style1"/>
        <w:kinsoku w:val="0"/>
        <w:autoSpaceDE/>
        <w:autoSpaceDN/>
        <w:adjustRightInd/>
        <w:spacing w:line="276" w:lineRule="auto"/>
        <w:ind w:left="644" w:right="2"/>
        <w:jc w:val="both"/>
        <w:rPr>
          <w:sz w:val="24"/>
          <w:szCs w:val="24"/>
        </w:rPr>
      </w:pPr>
    </w:p>
    <w:p w:rsidR="001E14AF" w:rsidRPr="00997C10" w:rsidRDefault="001E14AF" w:rsidP="00997C10">
      <w:pPr>
        <w:pStyle w:val="Nivel1"/>
        <w:numPr>
          <w:ilvl w:val="0"/>
          <w:numId w:val="1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997C10">
        <w:rPr>
          <w:rFonts w:ascii="Times New Roman" w:hAnsi="Times New Roman" w:cs="Times New Roman"/>
          <w:sz w:val="24"/>
          <w:szCs w:val="24"/>
          <w:lang w:eastAsia="en-US"/>
        </w:rPr>
        <w:t>OBRIGAÇÕES DA CONTRATANTE</w:t>
      </w:r>
    </w:p>
    <w:p w:rsidR="001E14AF" w:rsidRPr="00997C10" w:rsidRDefault="001E14AF" w:rsidP="00997C10">
      <w:pPr>
        <w:numPr>
          <w:ilvl w:val="1"/>
          <w:numId w:val="10"/>
        </w:numPr>
        <w:spacing w:line="276" w:lineRule="auto"/>
        <w:ind w:left="425" w:firstLine="0"/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997C10">
        <w:rPr>
          <w:rFonts w:ascii="Times New Roman" w:hAnsi="Times New Roman" w:cs="Times New Roman"/>
          <w:sz w:val="24"/>
        </w:rPr>
        <w:t>São obrigações da C</w:t>
      </w:r>
      <w:r w:rsidR="00812ACB" w:rsidRPr="00997C10">
        <w:rPr>
          <w:rFonts w:ascii="Times New Roman" w:hAnsi="Times New Roman" w:cs="Times New Roman"/>
          <w:sz w:val="24"/>
        </w:rPr>
        <w:t>ontratante</w:t>
      </w:r>
      <w:r w:rsidRPr="00997C10">
        <w:rPr>
          <w:rFonts w:ascii="Times New Roman" w:hAnsi="Times New Roman" w:cs="Times New Roman"/>
          <w:sz w:val="24"/>
        </w:rPr>
        <w:t>:</w:t>
      </w:r>
    </w:p>
    <w:p w:rsidR="001E14AF" w:rsidRPr="00997C10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color w:val="000000"/>
          <w:sz w:val="24"/>
        </w:rPr>
      </w:pPr>
      <w:proofErr w:type="gramStart"/>
      <w:r w:rsidRPr="00997C10">
        <w:rPr>
          <w:rFonts w:ascii="Times New Roman" w:hAnsi="Times New Roman" w:cs="Times New Roman"/>
          <w:sz w:val="24"/>
        </w:rPr>
        <w:t>receber</w:t>
      </w:r>
      <w:proofErr w:type="gramEnd"/>
      <w:r w:rsidRPr="00997C10">
        <w:rPr>
          <w:rFonts w:ascii="Times New Roman" w:hAnsi="Times New Roman" w:cs="Times New Roman"/>
          <w:sz w:val="24"/>
        </w:rPr>
        <w:t xml:space="preserve"> o objeto no prazo e condições estabelecidas no Edital e seus anexos;</w:t>
      </w:r>
    </w:p>
    <w:p w:rsidR="001E14AF" w:rsidRPr="00997C10" w:rsidRDefault="008C1AF7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color w:val="000000"/>
          <w:sz w:val="24"/>
        </w:rPr>
      </w:pPr>
      <w:proofErr w:type="gramStart"/>
      <w:r w:rsidRPr="00997C10">
        <w:rPr>
          <w:rFonts w:ascii="Times New Roman" w:hAnsi="Times New Roman" w:cs="Times New Roman"/>
          <w:sz w:val="24"/>
          <w:lang w:eastAsia="en-US"/>
        </w:rPr>
        <w:t>v</w:t>
      </w:r>
      <w:r w:rsidR="001E14AF" w:rsidRPr="00997C10">
        <w:rPr>
          <w:rFonts w:ascii="Times New Roman" w:hAnsi="Times New Roman" w:cs="Times New Roman"/>
          <w:sz w:val="24"/>
          <w:lang w:eastAsia="en-US"/>
        </w:rPr>
        <w:t>erificar</w:t>
      </w:r>
      <w:proofErr w:type="gramEnd"/>
      <w:r w:rsidR="001E14AF" w:rsidRPr="00997C10">
        <w:rPr>
          <w:rFonts w:ascii="Times New Roman" w:hAnsi="Times New Roman" w:cs="Times New Roman"/>
          <w:sz w:val="24"/>
          <w:lang w:eastAsia="en-US"/>
        </w:rPr>
        <w:t xml:space="preserve"> minuciosamente, no prazo fixado, a conformidade dos bens recebidos provisoriamente com as especificações constantes do Edital e da proposta, para fins de aceitação e recebimento definitivo;</w:t>
      </w:r>
    </w:p>
    <w:p w:rsidR="001E14AF" w:rsidRPr="00997C10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color w:val="000000"/>
          <w:sz w:val="24"/>
        </w:rPr>
      </w:pPr>
      <w:proofErr w:type="gramStart"/>
      <w:r w:rsidRPr="00997C10">
        <w:rPr>
          <w:rFonts w:ascii="Times New Roman" w:hAnsi="Times New Roman" w:cs="Times New Roman"/>
          <w:sz w:val="24"/>
        </w:rPr>
        <w:t>comunicar</w:t>
      </w:r>
      <w:proofErr w:type="gramEnd"/>
      <w:r w:rsidRPr="00997C10">
        <w:rPr>
          <w:rFonts w:ascii="Times New Roman" w:hAnsi="Times New Roman" w:cs="Times New Roman"/>
          <w:sz w:val="24"/>
        </w:rPr>
        <w:t xml:space="preserve"> à </w:t>
      </w:r>
      <w:r w:rsidR="006D3F97" w:rsidRPr="00997C10">
        <w:rPr>
          <w:rFonts w:ascii="Times New Roman" w:hAnsi="Times New Roman" w:cs="Times New Roman"/>
          <w:sz w:val="24"/>
        </w:rPr>
        <w:t>Contratada</w:t>
      </w:r>
      <w:r w:rsidRPr="00997C10">
        <w:rPr>
          <w:rFonts w:ascii="Times New Roman" w:hAnsi="Times New Roman" w:cs="Times New Roman"/>
          <w:sz w:val="24"/>
        </w:rPr>
        <w:t>, por escrito, sobre imperfeições, falhas ou irregularidades verificadas no objeto fornecido, para que seja substituído, reparado ou corrigido;</w:t>
      </w:r>
    </w:p>
    <w:p w:rsidR="001E14AF" w:rsidRPr="00997C10" w:rsidRDefault="006D3F97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color w:val="000000"/>
          <w:sz w:val="24"/>
        </w:rPr>
      </w:pPr>
      <w:proofErr w:type="gramStart"/>
      <w:r w:rsidRPr="00997C10">
        <w:rPr>
          <w:rFonts w:ascii="Times New Roman" w:hAnsi="Times New Roman" w:cs="Times New Roman"/>
          <w:sz w:val="24"/>
          <w:lang w:eastAsia="en-US"/>
        </w:rPr>
        <w:t>a</w:t>
      </w:r>
      <w:r w:rsidR="001E14AF" w:rsidRPr="00997C10">
        <w:rPr>
          <w:rFonts w:ascii="Times New Roman" w:hAnsi="Times New Roman" w:cs="Times New Roman"/>
          <w:sz w:val="24"/>
          <w:lang w:eastAsia="en-US"/>
        </w:rPr>
        <w:t>companhar</w:t>
      </w:r>
      <w:proofErr w:type="gramEnd"/>
      <w:r w:rsidR="001E14AF" w:rsidRPr="00997C10">
        <w:rPr>
          <w:rFonts w:ascii="Times New Roman" w:hAnsi="Times New Roman" w:cs="Times New Roman"/>
          <w:sz w:val="24"/>
          <w:lang w:eastAsia="en-US"/>
        </w:rPr>
        <w:t xml:space="preserve"> e fiscalizar o cumprimento das obrigações da Contratada, através de </w:t>
      </w:r>
      <w:r w:rsidRPr="00997C10">
        <w:rPr>
          <w:rFonts w:ascii="Times New Roman" w:hAnsi="Times New Roman" w:cs="Times New Roman"/>
          <w:sz w:val="24"/>
          <w:lang w:eastAsia="en-US"/>
        </w:rPr>
        <w:t>comissão/</w:t>
      </w:r>
      <w:r w:rsidR="001E14AF" w:rsidRPr="00997C10">
        <w:rPr>
          <w:rFonts w:ascii="Times New Roman" w:hAnsi="Times New Roman" w:cs="Times New Roman"/>
          <w:sz w:val="24"/>
          <w:lang w:eastAsia="en-US"/>
        </w:rPr>
        <w:t>servidor especialmente designado;</w:t>
      </w:r>
    </w:p>
    <w:p w:rsidR="001E14AF" w:rsidRPr="00997C10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color w:val="000000"/>
          <w:sz w:val="24"/>
        </w:rPr>
      </w:pPr>
      <w:proofErr w:type="gramStart"/>
      <w:r w:rsidRPr="00997C10">
        <w:rPr>
          <w:rFonts w:ascii="Times New Roman" w:hAnsi="Times New Roman" w:cs="Times New Roman"/>
          <w:sz w:val="24"/>
        </w:rPr>
        <w:t>efetuar</w:t>
      </w:r>
      <w:proofErr w:type="gramEnd"/>
      <w:r w:rsidRPr="00997C10">
        <w:rPr>
          <w:rFonts w:ascii="Times New Roman" w:hAnsi="Times New Roman" w:cs="Times New Roman"/>
          <w:sz w:val="24"/>
        </w:rPr>
        <w:t xml:space="preserve"> o pagamento à C</w:t>
      </w:r>
      <w:r w:rsidR="006D3F97" w:rsidRPr="00997C10">
        <w:rPr>
          <w:rFonts w:ascii="Times New Roman" w:hAnsi="Times New Roman" w:cs="Times New Roman"/>
          <w:sz w:val="24"/>
        </w:rPr>
        <w:t>ontratada</w:t>
      </w:r>
      <w:r w:rsidRPr="00997C10">
        <w:rPr>
          <w:rFonts w:ascii="Times New Roman" w:hAnsi="Times New Roman" w:cs="Times New Roman"/>
          <w:sz w:val="24"/>
        </w:rPr>
        <w:t>no valor correspondente ao fornecimento do objeto, no prazo e forma estabelecidos n</w:t>
      </w:r>
      <w:r w:rsidR="006D3F97" w:rsidRPr="00997C10">
        <w:rPr>
          <w:rFonts w:ascii="Times New Roman" w:hAnsi="Times New Roman" w:cs="Times New Roman"/>
          <w:sz w:val="24"/>
        </w:rPr>
        <w:t>oEdital e seus anexos;</w:t>
      </w:r>
    </w:p>
    <w:p w:rsidR="001E14AF" w:rsidRPr="000409D1" w:rsidRDefault="00812ACB" w:rsidP="00997C10">
      <w:pPr>
        <w:numPr>
          <w:ilvl w:val="1"/>
          <w:numId w:val="10"/>
        </w:numPr>
        <w:spacing w:line="276" w:lineRule="auto"/>
        <w:ind w:left="425" w:firstLine="0"/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997C10">
        <w:rPr>
          <w:rFonts w:ascii="Times New Roman" w:hAnsi="Times New Roman" w:cs="Times New Roman"/>
          <w:sz w:val="24"/>
        </w:rPr>
        <w:t xml:space="preserve">A Administração </w:t>
      </w:r>
      <w:r w:rsidR="001E14AF" w:rsidRPr="00997C10">
        <w:rPr>
          <w:rFonts w:ascii="Times New Roman" w:hAnsi="Times New Roman" w:cs="Times New Roman"/>
          <w:sz w:val="24"/>
        </w:rPr>
        <w:t>não responderá por quaisquer compromissos assumidos pela C</w:t>
      </w:r>
      <w:r w:rsidRPr="00997C10">
        <w:rPr>
          <w:rFonts w:ascii="Times New Roman" w:hAnsi="Times New Roman" w:cs="Times New Roman"/>
          <w:sz w:val="24"/>
        </w:rPr>
        <w:t>ontratada</w:t>
      </w:r>
      <w:r w:rsidR="001E14AF" w:rsidRPr="00997C10">
        <w:rPr>
          <w:rFonts w:ascii="Times New Roman" w:hAnsi="Times New Roman" w:cs="Times New Roman"/>
          <w:sz w:val="24"/>
        </w:rPr>
        <w:t xml:space="preserve"> com terceiros, ainda que vinculados à execução do presente Termo de Contrato, bem como por qualquer dano causado a terceiros em decorrência de ato da C</w:t>
      </w:r>
      <w:r w:rsidRPr="00997C10">
        <w:rPr>
          <w:rFonts w:ascii="Times New Roman" w:hAnsi="Times New Roman" w:cs="Times New Roman"/>
          <w:sz w:val="24"/>
        </w:rPr>
        <w:t>ontratada</w:t>
      </w:r>
      <w:r w:rsidR="001E14AF" w:rsidRPr="00997C10">
        <w:rPr>
          <w:rFonts w:ascii="Times New Roman" w:hAnsi="Times New Roman" w:cs="Times New Roman"/>
          <w:sz w:val="24"/>
        </w:rPr>
        <w:t>, de seus empregados, prepostos ou subordinados.</w:t>
      </w:r>
    </w:p>
    <w:p w:rsidR="000409D1" w:rsidRPr="00997C10" w:rsidRDefault="000409D1" w:rsidP="000409D1">
      <w:pPr>
        <w:spacing w:line="276" w:lineRule="auto"/>
        <w:ind w:left="425"/>
        <w:jc w:val="both"/>
        <w:rPr>
          <w:rFonts w:ascii="Times New Roman" w:hAnsi="Times New Roman" w:cs="Times New Roman"/>
          <w:b/>
          <w:color w:val="000000"/>
          <w:sz w:val="24"/>
        </w:rPr>
      </w:pPr>
    </w:p>
    <w:p w:rsidR="001E14AF" w:rsidRPr="00997C10" w:rsidRDefault="001E14AF" w:rsidP="00997C10">
      <w:pPr>
        <w:pStyle w:val="Nivel1"/>
        <w:numPr>
          <w:ilvl w:val="0"/>
          <w:numId w:val="1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997C10">
        <w:rPr>
          <w:rFonts w:ascii="Times New Roman" w:hAnsi="Times New Roman" w:cs="Times New Roman"/>
          <w:sz w:val="24"/>
          <w:szCs w:val="24"/>
        </w:rPr>
        <w:t>OBRIGAÇÕES DA CONTRATADA</w:t>
      </w:r>
    </w:p>
    <w:p w:rsidR="001E14AF" w:rsidRPr="00997C10" w:rsidRDefault="001E14AF" w:rsidP="00997C10">
      <w:pPr>
        <w:numPr>
          <w:ilvl w:val="1"/>
          <w:numId w:val="10"/>
        </w:numPr>
        <w:spacing w:line="276" w:lineRule="auto"/>
        <w:ind w:left="425" w:firstLine="0"/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997C10">
        <w:rPr>
          <w:rFonts w:ascii="Times New Roman" w:hAnsi="Times New Roman" w:cs="Times New Roman"/>
          <w:sz w:val="24"/>
        </w:rPr>
        <w:t>A C</w:t>
      </w:r>
      <w:r w:rsidR="00812ACB" w:rsidRPr="00997C10">
        <w:rPr>
          <w:rFonts w:ascii="Times New Roman" w:hAnsi="Times New Roman" w:cs="Times New Roman"/>
          <w:sz w:val="24"/>
        </w:rPr>
        <w:t xml:space="preserve">ontratada </w:t>
      </w:r>
      <w:r w:rsidRPr="00997C10">
        <w:rPr>
          <w:rFonts w:ascii="Times New Roman" w:hAnsi="Times New Roman" w:cs="Times New Roman"/>
          <w:sz w:val="24"/>
        </w:rPr>
        <w:t>deve cumprir todas as obrigações constantes no Edital, seus anexos e sua proposta, assumindo como exclusivamente seus os riscos e as despesas decorrentes da boa e perfeita execução do objeto e, ainda:</w:t>
      </w:r>
    </w:p>
    <w:p w:rsidR="001E14AF" w:rsidRPr="00997C10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color w:val="000000"/>
          <w:sz w:val="24"/>
        </w:rPr>
      </w:pPr>
      <w:proofErr w:type="gramStart"/>
      <w:r w:rsidRPr="00997C10">
        <w:rPr>
          <w:rFonts w:ascii="Times New Roman" w:hAnsi="Times New Roman" w:cs="Times New Roman"/>
          <w:sz w:val="24"/>
        </w:rPr>
        <w:t>efetuar</w:t>
      </w:r>
      <w:proofErr w:type="gramEnd"/>
      <w:r w:rsidRPr="00997C10">
        <w:rPr>
          <w:rFonts w:ascii="Times New Roman" w:hAnsi="Times New Roman" w:cs="Times New Roman"/>
          <w:sz w:val="24"/>
        </w:rPr>
        <w:t xml:space="preserve"> a entrega do objeto em perfeitas condições, conforme especificações, prazo e local constantes no </w:t>
      </w:r>
      <w:r w:rsidR="008010EF" w:rsidRPr="00997C10">
        <w:rPr>
          <w:rFonts w:ascii="Times New Roman" w:hAnsi="Times New Roman" w:cs="Times New Roman"/>
          <w:sz w:val="24"/>
        </w:rPr>
        <w:t>Termo de Referência</w:t>
      </w:r>
      <w:r w:rsidRPr="00997C10">
        <w:rPr>
          <w:rFonts w:ascii="Times New Roman" w:hAnsi="Times New Roman" w:cs="Times New Roman"/>
          <w:sz w:val="24"/>
        </w:rPr>
        <w:t>e seus anexos, acompanhado da respectiva nota fiscal, na qual constarão as indicações referentes a: marca, fabricante, modelo, procedência e prazo de garantia ou validade;</w:t>
      </w:r>
    </w:p>
    <w:p w:rsidR="001E14AF" w:rsidRPr="00997C10" w:rsidRDefault="001E14AF" w:rsidP="00997C10">
      <w:pPr>
        <w:numPr>
          <w:ilvl w:val="3"/>
          <w:numId w:val="10"/>
        </w:numPr>
        <w:spacing w:line="276" w:lineRule="auto"/>
        <w:ind w:left="1701" w:firstLine="0"/>
        <w:jc w:val="both"/>
        <w:rPr>
          <w:rFonts w:ascii="Times New Roman" w:hAnsi="Times New Roman" w:cs="Times New Roman"/>
          <w:sz w:val="24"/>
        </w:rPr>
      </w:pPr>
      <w:r w:rsidRPr="00997C10">
        <w:rPr>
          <w:rFonts w:ascii="Times New Roman" w:hAnsi="Times New Roman" w:cs="Times New Roman"/>
          <w:sz w:val="24"/>
        </w:rPr>
        <w:t xml:space="preserve">O objeto deve estar acompanhado do manual do usuário, com uma </w:t>
      </w:r>
      <w:r w:rsidRPr="00997C10">
        <w:rPr>
          <w:rFonts w:ascii="Times New Roman" w:hAnsi="Times New Roman" w:cs="Times New Roman"/>
          <w:bCs/>
          <w:iCs/>
          <w:sz w:val="24"/>
          <w:lang w:eastAsia="en-US"/>
        </w:rPr>
        <w:t>versão</w:t>
      </w:r>
      <w:r w:rsidRPr="00997C10">
        <w:rPr>
          <w:rFonts w:ascii="Times New Roman" w:hAnsi="Times New Roman" w:cs="Times New Roman"/>
          <w:sz w:val="24"/>
        </w:rPr>
        <w:t xml:space="preserve"> em português e da relação da rede de assistência técnica autorizada;</w:t>
      </w:r>
    </w:p>
    <w:p w:rsidR="001E14AF" w:rsidRPr="00997C10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proofErr w:type="gramStart"/>
      <w:r w:rsidRPr="00997C10">
        <w:rPr>
          <w:rFonts w:ascii="Times New Roman" w:hAnsi="Times New Roman" w:cs="Times New Roman"/>
          <w:sz w:val="24"/>
        </w:rPr>
        <w:t>responsabilizar</w:t>
      </w:r>
      <w:proofErr w:type="gramEnd"/>
      <w:r w:rsidRPr="00997C10">
        <w:rPr>
          <w:rFonts w:ascii="Times New Roman" w:hAnsi="Times New Roman" w:cs="Times New Roman"/>
          <w:sz w:val="24"/>
        </w:rPr>
        <w:t>-se pelos vícios e danos decorrentes do objeto, de acordo com os artigos 12, 13</w:t>
      </w:r>
      <w:r w:rsidR="006E0448" w:rsidRPr="00997C10">
        <w:rPr>
          <w:rFonts w:ascii="Times New Roman" w:hAnsi="Times New Roman" w:cs="Times New Roman"/>
          <w:sz w:val="24"/>
        </w:rPr>
        <w:t xml:space="preserve"> e</w:t>
      </w:r>
      <w:r w:rsidRPr="00997C10">
        <w:rPr>
          <w:rFonts w:ascii="Times New Roman" w:hAnsi="Times New Roman" w:cs="Times New Roman"/>
          <w:sz w:val="24"/>
        </w:rPr>
        <w:t xml:space="preserve"> 1</w:t>
      </w:r>
      <w:r w:rsidR="006E0448" w:rsidRPr="00997C10">
        <w:rPr>
          <w:rFonts w:ascii="Times New Roman" w:hAnsi="Times New Roman" w:cs="Times New Roman"/>
          <w:sz w:val="24"/>
        </w:rPr>
        <w:t>7</w:t>
      </w:r>
      <w:r w:rsidRPr="00997C10">
        <w:rPr>
          <w:rFonts w:ascii="Times New Roman" w:hAnsi="Times New Roman" w:cs="Times New Roman"/>
          <w:sz w:val="24"/>
        </w:rPr>
        <w:t xml:space="preserve"> a 27, do Código de Defesa do Consumidor (Lei nº 8.078, de 1990);</w:t>
      </w:r>
    </w:p>
    <w:p w:rsidR="001E14AF" w:rsidRPr="00997C10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proofErr w:type="gramStart"/>
      <w:r w:rsidRPr="00997C10">
        <w:rPr>
          <w:rFonts w:ascii="Times New Roman" w:hAnsi="Times New Roman" w:cs="Times New Roman"/>
          <w:sz w:val="24"/>
        </w:rPr>
        <w:t>substituir</w:t>
      </w:r>
      <w:proofErr w:type="gramEnd"/>
      <w:r w:rsidRPr="00997C10">
        <w:rPr>
          <w:rFonts w:ascii="Times New Roman" w:hAnsi="Times New Roman" w:cs="Times New Roman"/>
          <w:sz w:val="24"/>
        </w:rPr>
        <w:t>, reparar ou corrigir, às suas expensas, no prazo fixado neste Termo de Referência, o objeto com avarias ou defeitos;</w:t>
      </w:r>
    </w:p>
    <w:p w:rsidR="001E14AF" w:rsidRPr="00997C10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proofErr w:type="gramStart"/>
      <w:r w:rsidRPr="00997C10">
        <w:rPr>
          <w:rFonts w:ascii="Times New Roman" w:hAnsi="Times New Roman" w:cs="Times New Roman"/>
          <w:sz w:val="24"/>
        </w:rPr>
        <w:t>comunicar</w:t>
      </w:r>
      <w:proofErr w:type="gramEnd"/>
      <w:r w:rsidRPr="00997C10">
        <w:rPr>
          <w:rFonts w:ascii="Times New Roman" w:hAnsi="Times New Roman" w:cs="Times New Roman"/>
          <w:sz w:val="24"/>
        </w:rPr>
        <w:t xml:space="preserve"> à C</w:t>
      </w:r>
      <w:r w:rsidR="00812ACB" w:rsidRPr="00997C10">
        <w:rPr>
          <w:rFonts w:ascii="Times New Roman" w:hAnsi="Times New Roman" w:cs="Times New Roman"/>
          <w:sz w:val="24"/>
        </w:rPr>
        <w:t>ontratante</w:t>
      </w:r>
      <w:r w:rsidRPr="00997C10">
        <w:rPr>
          <w:rFonts w:ascii="Times New Roman" w:hAnsi="Times New Roman" w:cs="Times New Roman"/>
          <w:sz w:val="24"/>
        </w:rPr>
        <w:t>, no prazo máximo de 24 (vinte e quatro) horas que antecede a data da entrega, os motivos que impossibilitem o cumprimento do prazo previsto, com a devida comprovação;</w:t>
      </w:r>
    </w:p>
    <w:p w:rsidR="001E14AF" w:rsidRPr="00997C10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proofErr w:type="gramStart"/>
      <w:r w:rsidRPr="00997C10">
        <w:rPr>
          <w:rFonts w:ascii="Times New Roman" w:hAnsi="Times New Roman" w:cs="Times New Roman"/>
          <w:sz w:val="24"/>
        </w:rPr>
        <w:t>manter</w:t>
      </w:r>
      <w:proofErr w:type="gramEnd"/>
      <w:r w:rsidRPr="00997C10">
        <w:rPr>
          <w:rFonts w:ascii="Times New Roman" w:hAnsi="Times New Roman" w:cs="Times New Roman"/>
          <w:sz w:val="24"/>
        </w:rPr>
        <w:t>, durante toda a execução do contrato, em compatibilidade com as obrigações assumidas, todas as condições de habilitação e qualificação exigidas na licitação;</w:t>
      </w:r>
    </w:p>
    <w:p w:rsidR="001E14AF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proofErr w:type="gramStart"/>
      <w:r w:rsidRPr="00997C10">
        <w:rPr>
          <w:rFonts w:ascii="Times New Roman" w:hAnsi="Times New Roman" w:cs="Times New Roman"/>
          <w:sz w:val="24"/>
        </w:rPr>
        <w:t>indicar</w:t>
      </w:r>
      <w:proofErr w:type="gramEnd"/>
      <w:r w:rsidRPr="00997C10">
        <w:rPr>
          <w:rFonts w:ascii="Times New Roman" w:hAnsi="Times New Roman" w:cs="Times New Roman"/>
          <w:sz w:val="24"/>
        </w:rPr>
        <w:t xml:space="preserve"> preposto para representá-la durante a execução do contrato.</w:t>
      </w:r>
    </w:p>
    <w:p w:rsidR="000409D1" w:rsidRPr="00997C10" w:rsidRDefault="000409D1" w:rsidP="000409D1">
      <w:pPr>
        <w:spacing w:line="276" w:lineRule="auto"/>
        <w:ind w:left="1134"/>
        <w:jc w:val="both"/>
        <w:rPr>
          <w:rFonts w:ascii="Times New Roman" w:hAnsi="Times New Roman" w:cs="Times New Roman"/>
          <w:sz w:val="24"/>
        </w:rPr>
      </w:pPr>
    </w:p>
    <w:p w:rsidR="001E14AF" w:rsidRPr="00997C10" w:rsidRDefault="001E14AF" w:rsidP="00997C10">
      <w:pPr>
        <w:pStyle w:val="Nivel1"/>
        <w:numPr>
          <w:ilvl w:val="0"/>
          <w:numId w:val="1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997C10">
        <w:rPr>
          <w:rFonts w:ascii="Times New Roman" w:hAnsi="Times New Roman" w:cs="Times New Roman"/>
          <w:sz w:val="24"/>
          <w:szCs w:val="24"/>
        </w:rPr>
        <w:t>DA SUBCONTRATAÇÃO</w:t>
      </w:r>
    </w:p>
    <w:p w:rsidR="001E14AF" w:rsidRDefault="001E14AF" w:rsidP="000409D1">
      <w:pPr>
        <w:pStyle w:val="PargrafodaLista"/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0409D1">
        <w:rPr>
          <w:rFonts w:ascii="Times New Roman" w:hAnsi="Times New Roman" w:cs="Times New Roman"/>
          <w:sz w:val="24"/>
        </w:rPr>
        <w:t>Não será admitida a subcontratação do objeto licitatório.</w:t>
      </w:r>
    </w:p>
    <w:p w:rsidR="000409D1" w:rsidRPr="00DF0E6E" w:rsidRDefault="000409D1" w:rsidP="00DF0E6E">
      <w:pPr>
        <w:pStyle w:val="PargrafodaLista"/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F0E6E">
        <w:rPr>
          <w:rFonts w:ascii="Times New Roman" w:hAnsi="Times New Roman" w:cs="Times New Roman"/>
          <w:sz w:val="24"/>
        </w:rPr>
        <w:t xml:space="preserve">Justificativa: </w:t>
      </w:r>
      <w:r w:rsidR="00DF0E6E" w:rsidRPr="00DF0E6E">
        <w:rPr>
          <w:rFonts w:ascii="Times New Roman" w:hAnsi="Times New Roman" w:cs="Times New Roman"/>
          <w:sz w:val="24"/>
        </w:rPr>
        <w:t>Não se admite a exigência de subcontratação para o fornecimento de bens, exceto quando estiver vinculado à prestação de serviços acessórios. Observe-se, ainda, que é vedada a sub-rogação completa ou da</w:t>
      </w:r>
      <w:r w:rsidR="00DF0E6E" w:rsidRPr="00DF0E6E">
        <w:rPr>
          <w:rFonts w:ascii="Times New Roman" w:hAnsi="Times New Roman"/>
          <w:sz w:val="24"/>
        </w:rPr>
        <w:t xml:space="preserve"> parcela principal da obrigação. A experiência prática demonstra que as licitações que permitem essa participação são aquelas que envolvem serviços de grande vulto e/ou de alta complexidade técnica, o que não é o caso desse certame e considerando também que os itens do Pregão são para “pronta entrega” e de baixa complexidade e que a aceitação de consórcios na disputa licitatória situa-se no âmbito do poder discricionário da administração contratante, conforme art. 33, caput, da Lei n. 8.666/1993.</w:t>
      </w:r>
    </w:p>
    <w:p w:rsidR="000409D1" w:rsidRPr="000409D1" w:rsidRDefault="000409D1" w:rsidP="000409D1">
      <w:pPr>
        <w:pStyle w:val="PargrafodaLista"/>
        <w:spacing w:line="276" w:lineRule="auto"/>
        <w:ind w:left="644"/>
        <w:jc w:val="both"/>
        <w:rPr>
          <w:rFonts w:ascii="Times New Roman" w:hAnsi="Times New Roman" w:cs="Times New Roman"/>
          <w:sz w:val="24"/>
        </w:rPr>
      </w:pPr>
    </w:p>
    <w:p w:rsidR="00274E7D" w:rsidRPr="00997C10" w:rsidRDefault="00CA02C8" w:rsidP="00997C10">
      <w:pPr>
        <w:pStyle w:val="Nivel1"/>
        <w:numPr>
          <w:ilvl w:val="0"/>
          <w:numId w:val="10"/>
        </w:numPr>
        <w:spacing w:before="0"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997C10">
        <w:rPr>
          <w:rFonts w:ascii="Times New Roman" w:hAnsi="Times New Roman" w:cs="Times New Roman"/>
          <w:sz w:val="24"/>
          <w:szCs w:val="24"/>
          <w:lang w:eastAsia="en-US"/>
        </w:rPr>
        <w:t xml:space="preserve">DA </w:t>
      </w:r>
      <w:r w:rsidR="00503208" w:rsidRPr="00997C10">
        <w:rPr>
          <w:rFonts w:ascii="Times New Roman" w:hAnsi="Times New Roman" w:cs="Times New Roman"/>
          <w:sz w:val="24"/>
          <w:szCs w:val="24"/>
          <w:lang w:eastAsia="en-US"/>
        </w:rPr>
        <w:t>ALTERAÇÃO SUBJETIVA</w:t>
      </w:r>
    </w:p>
    <w:p w:rsidR="00EF7D88" w:rsidRPr="000409D1" w:rsidRDefault="00EF7D88" w:rsidP="00997C10">
      <w:pPr>
        <w:numPr>
          <w:ilvl w:val="1"/>
          <w:numId w:val="10"/>
        </w:numPr>
        <w:spacing w:line="276" w:lineRule="auto"/>
        <w:ind w:left="425" w:firstLine="0"/>
        <w:jc w:val="both"/>
        <w:rPr>
          <w:rFonts w:ascii="Times New Roman" w:hAnsi="Times New Roman" w:cs="Times New Roman"/>
          <w:color w:val="0000FF"/>
          <w:sz w:val="24"/>
          <w:lang w:eastAsia="en-US"/>
        </w:rPr>
      </w:pPr>
      <w:r w:rsidRPr="00997C10">
        <w:rPr>
          <w:rFonts w:ascii="Times New Roman" w:hAnsi="Times New Roman" w:cs="Times New Roman"/>
          <w:sz w:val="24"/>
          <w:lang w:eastAsia="en-US"/>
        </w:rPr>
        <w:t>É admissível a fusão, cisão ou incorporação da contratada com/em outra pessoa jurídica, desde que sejam observados pela nova pessoa jurídica todos os requisitos de habilitação exigidos na licitação original; sejam mantidas as demais cláusulas e condições do contrato; não haja prejuízo à execução do objeto pactuado e haja a anuência expressa da Administraçã</w:t>
      </w:r>
      <w:r w:rsidR="00E8114B" w:rsidRPr="00997C10">
        <w:rPr>
          <w:rFonts w:ascii="Times New Roman" w:hAnsi="Times New Roman" w:cs="Times New Roman"/>
          <w:sz w:val="24"/>
          <w:lang w:eastAsia="en-US"/>
        </w:rPr>
        <w:t>o</w:t>
      </w:r>
      <w:r w:rsidRPr="00997C10">
        <w:rPr>
          <w:rFonts w:ascii="Times New Roman" w:hAnsi="Times New Roman" w:cs="Times New Roman"/>
          <w:sz w:val="24"/>
          <w:lang w:eastAsia="en-US"/>
        </w:rPr>
        <w:t xml:space="preserve"> à continuidade do contrato.</w:t>
      </w:r>
    </w:p>
    <w:p w:rsidR="000409D1" w:rsidRPr="00997C10" w:rsidRDefault="000409D1" w:rsidP="000409D1">
      <w:pPr>
        <w:spacing w:line="276" w:lineRule="auto"/>
        <w:ind w:left="425"/>
        <w:jc w:val="both"/>
        <w:rPr>
          <w:rFonts w:ascii="Times New Roman" w:hAnsi="Times New Roman" w:cs="Times New Roman"/>
          <w:color w:val="0000FF"/>
          <w:sz w:val="24"/>
          <w:lang w:eastAsia="en-US"/>
        </w:rPr>
      </w:pPr>
    </w:p>
    <w:p w:rsidR="001E14AF" w:rsidRPr="00997C10" w:rsidRDefault="00CA02C8" w:rsidP="00997C10">
      <w:pPr>
        <w:pStyle w:val="Nivel1"/>
        <w:numPr>
          <w:ilvl w:val="0"/>
          <w:numId w:val="10"/>
        </w:numPr>
        <w:spacing w:before="0" w:after="0"/>
        <w:rPr>
          <w:rFonts w:ascii="Times New Roman" w:hAnsi="Times New Roman" w:cs="Times New Roman"/>
          <w:sz w:val="24"/>
          <w:szCs w:val="24"/>
          <w:lang w:eastAsia="en-US"/>
        </w:rPr>
      </w:pPr>
      <w:r w:rsidRPr="00997C10">
        <w:rPr>
          <w:rFonts w:ascii="Times New Roman" w:hAnsi="Times New Roman" w:cs="Times New Roman"/>
          <w:sz w:val="24"/>
          <w:szCs w:val="24"/>
          <w:lang w:eastAsia="en-US"/>
        </w:rPr>
        <w:t xml:space="preserve">DO </w:t>
      </w:r>
      <w:r w:rsidR="001E14AF" w:rsidRPr="00997C10">
        <w:rPr>
          <w:rFonts w:ascii="Times New Roman" w:hAnsi="Times New Roman" w:cs="Times New Roman"/>
          <w:sz w:val="24"/>
          <w:szCs w:val="24"/>
          <w:lang w:eastAsia="en-US"/>
        </w:rPr>
        <w:t xml:space="preserve">CONTROLE </w:t>
      </w:r>
      <w:r w:rsidR="00834300" w:rsidRPr="00997C10">
        <w:rPr>
          <w:rFonts w:ascii="Times New Roman" w:hAnsi="Times New Roman" w:cs="Times New Roman"/>
          <w:color w:val="auto"/>
          <w:sz w:val="24"/>
          <w:szCs w:val="24"/>
          <w:lang w:eastAsia="en-US"/>
        </w:rPr>
        <w:t>E FISCALIZAÇÃO DA</w:t>
      </w:r>
      <w:r w:rsidR="001E14AF" w:rsidRPr="00997C10">
        <w:rPr>
          <w:rFonts w:ascii="Times New Roman" w:hAnsi="Times New Roman" w:cs="Times New Roman"/>
          <w:sz w:val="24"/>
          <w:szCs w:val="24"/>
          <w:lang w:eastAsia="en-US"/>
        </w:rPr>
        <w:t>EXECUÇÃO</w:t>
      </w:r>
    </w:p>
    <w:p w:rsidR="009A1099" w:rsidRPr="00997C10" w:rsidRDefault="009A1099" w:rsidP="00997C10">
      <w:pPr>
        <w:numPr>
          <w:ilvl w:val="1"/>
          <w:numId w:val="10"/>
        </w:numPr>
        <w:spacing w:line="276" w:lineRule="auto"/>
        <w:ind w:left="425" w:firstLine="0"/>
        <w:jc w:val="both"/>
        <w:rPr>
          <w:rFonts w:ascii="Times New Roman" w:hAnsi="Times New Roman" w:cs="Times New Roman"/>
          <w:bCs/>
          <w:color w:val="000000"/>
          <w:sz w:val="24"/>
        </w:rPr>
      </w:pPr>
      <w:r w:rsidRPr="00997C10">
        <w:rPr>
          <w:rFonts w:ascii="Times New Roman" w:hAnsi="Times New Roman" w:cs="Times New Roman"/>
          <w:color w:val="000000"/>
          <w:sz w:val="24"/>
        </w:rPr>
        <w:t xml:space="preserve">Nos termos do art. </w:t>
      </w:r>
      <w:proofErr w:type="gramStart"/>
      <w:r w:rsidRPr="00997C10">
        <w:rPr>
          <w:rFonts w:ascii="Times New Roman" w:hAnsi="Times New Roman" w:cs="Times New Roman"/>
          <w:color w:val="000000"/>
          <w:sz w:val="24"/>
        </w:rPr>
        <w:t>67 Lei</w:t>
      </w:r>
      <w:proofErr w:type="gramEnd"/>
      <w:r w:rsidRPr="00997C10">
        <w:rPr>
          <w:rFonts w:ascii="Times New Roman" w:hAnsi="Times New Roman" w:cs="Times New Roman"/>
          <w:color w:val="000000"/>
          <w:sz w:val="24"/>
        </w:rPr>
        <w:t xml:space="preserve"> nº 8.666, de 1993, será designado representante para acompanhar e fiscalizar a entrega dos bens, anotando em registro próprio todas as ocorrências relacionadas com a execução e determinando o que for necessário à regularização de falhas ou defeitos observados.</w:t>
      </w:r>
    </w:p>
    <w:p w:rsidR="009A1099" w:rsidRPr="00997C10" w:rsidRDefault="009A1099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bCs/>
          <w:color w:val="000000"/>
          <w:sz w:val="24"/>
        </w:rPr>
      </w:pP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 xml:space="preserve">O recebimento de material de valor superior a R$ </w:t>
      </w:r>
      <w:r w:rsidR="008010EF" w:rsidRPr="00997C10">
        <w:rPr>
          <w:rFonts w:ascii="Times New Roman" w:hAnsi="Times New Roman" w:cs="Times New Roman"/>
          <w:color w:val="000000"/>
          <w:sz w:val="24"/>
          <w:lang w:eastAsia="en-US"/>
        </w:rPr>
        <w:t>176.000,00</w:t>
      </w: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 xml:space="preserve"> (</w:t>
      </w:r>
      <w:r w:rsidR="008010EF" w:rsidRPr="00997C10">
        <w:rPr>
          <w:rFonts w:ascii="Times New Roman" w:hAnsi="Times New Roman" w:cs="Times New Roman"/>
          <w:color w:val="000000"/>
          <w:sz w:val="24"/>
          <w:lang w:eastAsia="en-US"/>
        </w:rPr>
        <w:t>cento e setenta e seis</w:t>
      </w: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 xml:space="preserve"> mil reais) será confiado a uma comissão de, no mínimo, </w:t>
      </w:r>
      <w:proofErr w:type="gramStart"/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>3</w:t>
      </w:r>
      <w:proofErr w:type="gramEnd"/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 xml:space="preserve"> (três) membros, designados pela autoridade competente.</w:t>
      </w:r>
    </w:p>
    <w:p w:rsidR="001E14AF" w:rsidRPr="00997C10" w:rsidRDefault="001E14AF" w:rsidP="00997C10">
      <w:pPr>
        <w:numPr>
          <w:ilvl w:val="1"/>
          <w:numId w:val="10"/>
        </w:numPr>
        <w:spacing w:line="276" w:lineRule="auto"/>
        <w:ind w:left="425" w:firstLine="0"/>
        <w:jc w:val="both"/>
        <w:rPr>
          <w:rFonts w:ascii="Times New Roman" w:hAnsi="Times New Roman" w:cs="Times New Roman"/>
          <w:color w:val="000000"/>
          <w:sz w:val="24"/>
          <w:lang w:eastAsia="en-US"/>
        </w:rPr>
      </w:pP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 xml:space="preserve">A fiscalização de que trata este item não exclui nem reduz a responsabilidade da </w:t>
      </w:r>
      <w:r w:rsidR="009A1099" w:rsidRPr="00997C10">
        <w:rPr>
          <w:rFonts w:ascii="Times New Roman" w:hAnsi="Times New Roman" w:cs="Times New Roman"/>
          <w:color w:val="000000"/>
          <w:sz w:val="24"/>
          <w:lang w:eastAsia="en-US"/>
        </w:rPr>
        <w:t>Contratada</w:t>
      </w: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>, inclusive perante terceiros, por qualquer irregularidade, ainda que resultante de imperfeições técnicas</w:t>
      </w:r>
      <w:r w:rsidR="009A1099" w:rsidRPr="00997C10">
        <w:rPr>
          <w:rFonts w:ascii="Times New Roman" w:hAnsi="Times New Roman" w:cs="Times New Roman"/>
          <w:color w:val="000000"/>
          <w:sz w:val="24"/>
          <w:lang w:eastAsia="en-US"/>
        </w:rPr>
        <w:t xml:space="preserve"> ou vícios redibitórios, </w:t>
      </w: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 xml:space="preserve">e, na ocorrência desta, não implica em </w:t>
      </w:r>
      <w:r w:rsidR="001A425B" w:rsidRPr="00997C10">
        <w:rPr>
          <w:rFonts w:ascii="Times New Roman" w:hAnsi="Times New Roman" w:cs="Times New Roman"/>
          <w:color w:val="000000"/>
          <w:sz w:val="24"/>
          <w:lang w:eastAsia="en-US"/>
        </w:rPr>
        <w:t>corresponsabilidade</w:t>
      </w: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 xml:space="preserve"> da Administração ou de seus agentes e prepostos, de conformidade com o art. 70 da Lei nº 8.666, de 1993.</w:t>
      </w:r>
    </w:p>
    <w:p w:rsidR="001E14AF" w:rsidRDefault="001E14AF" w:rsidP="00997C10">
      <w:pPr>
        <w:numPr>
          <w:ilvl w:val="1"/>
          <w:numId w:val="10"/>
        </w:numPr>
        <w:spacing w:line="276" w:lineRule="auto"/>
        <w:ind w:left="425" w:firstLine="0"/>
        <w:jc w:val="both"/>
        <w:rPr>
          <w:rFonts w:ascii="Times New Roman" w:hAnsi="Times New Roman" w:cs="Times New Roman"/>
          <w:color w:val="000000"/>
          <w:sz w:val="24"/>
        </w:rPr>
      </w:pP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 xml:space="preserve">O </w:t>
      </w:r>
      <w:r w:rsidR="009A1099" w:rsidRPr="00997C10">
        <w:rPr>
          <w:rFonts w:ascii="Times New Roman" w:hAnsi="Times New Roman" w:cs="Times New Roman"/>
          <w:color w:val="000000"/>
          <w:sz w:val="24"/>
          <w:lang w:eastAsia="en-US"/>
        </w:rPr>
        <w:t xml:space="preserve">representante da Administração </w:t>
      </w: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>anotará em registro próprio todas as ocorrências relacionadas com a execução do contrato, indicando dia, mês e ano, bem como o nome dos funcionários eventualmente envolvidos, determinando o que for necessário à regu</w:t>
      </w:r>
      <w:r w:rsidR="00A96322" w:rsidRPr="00997C10">
        <w:rPr>
          <w:rFonts w:ascii="Times New Roman" w:hAnsi="Times New Roman" w:cs="Times New Roman"/>
          <w:color w:val="000000"/>
          <w:sz w:val="24"/>
          <w:lang w:eastAsia="en-US"/>
        </w:rPr>
        <w:t>larização das falhas</w:t>
      </w: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 xml:space="preserve"> ou defeitos observados e encaminhando os apontamentos à autoridade competente para as providências cabíveis.</w:t>
      </w:r>
    </w:p>
    <w:p w:rsidR="000409D1" w:rsidRPr="00997C10" w:rsidRDefault="000409D1" w:rsidP="00BB1297">
      <w:pPr>
        <w:spacing w:line="276" w:lineRule="auto"/>
        <w:ind w:left="425"/>
        <w:jc w:val="both"/>
        <w:rPr>
          <w:rFonts w:ascii="Times New Roman" w:hAnsi="Times New Roman" w:cs="Times New Roman"/>
          <w:color w:val="000000"/>
          <w:sz w:val="24"/>
        </w:rPr>
      </w:pPr>
    </w:p>
    <w:p w:rsidR="002E3CAE" w:rsidRPr="00997C10" w:rsidRDefault="00CA02C8" w:rsidP="00997C10">
      <w:pPr>
        <w:pStyle w:val="Nivel1"/>
        <w:numPr>
          <w:ilvl w:val="0"/>
          <w:numId w:val="1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997C10">
        <w:rPr>
          <w:rFonts w:ascii="Times New Roman" w:hAnsi="Times New Roman" w:cs="Times New Roman"/>
          <w:sz w:val="24"/>
          <w:szCs w:val="24"/>
        </w:rPr>
        <w:t xml:space="preserve">DO </w:t>
      </w:r>
      <w:r w:rsidR="002E3CAE" w:rsidRPr="00997C10">
        <w:rPr>
          <w:rFonts w:ascii="Times New Roman" w:hAnsi="Times New Roman" w:cs="Times New Roman"/>
          <w:sz w:val="24"/>
          <w:szCs w:val="24"/>
        </w:rPr>
        <w:t>PAGAMENTO</w:t>
      </w:r>
    </w:p>
    <w:p w:rsidR="002E3CAE" w:rsidRPr="00997C10" w:rsidRDefault="002E3CAE" w:rsidP="00997C10">
      <w:pPr>
        <w:pStyle w:val="PargrafodaLista"/>
        <w:numPr>
          <w:ilvl w:val="1"/>
          <w:numId w:val="10"/>
        </w:numPr>
        <w:spacing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lang w:eastAsia="en-US"/>
        </w:rPr>
      </w:pP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 xml:space="preserve">O pagamento será realizado no prazo máximo de até </w:t>
      </w:r>
      <w:r w:rsidR="001E46F6" w:rsidRPr="00997C10">
        <w:rPr>
          <w:rFonts w:ascii="Times New Roman" w:hAnsi="Times New Roman" w:cs="Times New Roman"/>
          <w:sz w:val="24"/>
          <w:lang w:eastAsia="en-US"/>
        </w:rPr>
        <w:t xml:space="preserve">30 </w:t>
      </w:r>
      <w:r w:rsidRPr="00997C10">
        <w:rPr>
          <w:rFonts w:ascii="Times New Roman" w:hAnsi="Times New Roman" w:cs="Times New Roman"/>
          <w:sz w:val="24"/>
          <w:lang w:eastAsia="en-US"/>
        </w:rPr>
        <w:t>(</w:t>
      </w:r>
      <w:r w:rsidR="001E46F6" w:rsidRPr="00997C10">
        <w:rPr>
          <w:rFonts w:ascii="Times New Roman" w:hAnsi="Times New Roman" w:cs="Times New Roman"/>
          <w:sz w:val="24"/>
          <w:lang w:eastAsia="en-US"/>
        </w:rPr>
        <w:t>trinta</w:t>
      </w:r>
      <w:r w:rsidRPr="00997C10">
        <w:rPr>
          <w:rFonts w:ascii="Times New Roman" w:hAnsi="Times New Roman" w:cs="Times New Roman"/>
          <w:sz w:val="24"/>
          <w:lang w:eastAsia="en-US"/>
        </w:rPr>
        <w:t>)</w:t>
      </w:r>
      <w:r w:rsidR="001E46F6" w:rsidRPr="00997C10">
        <w:rPr>
          <w:rFonts w:ascii="Times New Roman" w:hAnsi="Times New Roman" w:cs="Times New Roman"/>
          <w:sz w:val="24"/>
          <w:lang w:eastAsia="en-US"/>
        </w:rPr>
        <w:t xml:space="preserve"> </w:t>
      </w:r>
      <w:r w:rsidRPr="00997C10">
        <w:rPr>
          <w:rFonts w:ascii="Times New Roman" w:hAnsi="Times New Roman" w:cs="Times New Roman"/>
          <w:sz w:val="24"/>
          <w:lang w:eastAsia="en-US"/>
        </w:rPr>
        <w:t>dias</w:t>
      </w: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 xml:space="preserve">, contados a partir </w:t>
      </w:r>
      <w:r w:rsidR="00A14062" w:rsidRPr="00997C10">
        <w:rPr>
          <w:rFonts w:ascii="Times New Roman" w:hAnsi="Times New Roman" w:cs="Times New Roman"/>
          <w:color w:val="000000"/>
          <w:sz w:val="24"/>
        </w:rPr>
        <w:t>do recebimento da Nota Fiscal ou Fatura</w:t>
      </w:r>
      <w:r w:rsidRPr="00997C10">
        <w:rPr>
          <w:rFonts w:ascii="Times New Roman" w:hAnsi="Times New Roman" w:cs="Times New Roman"/>
          <w:color w:val="000000"/>
          <w:sz w:val="24"/>
        </w:rPr>
        <w:t xml:space="preserve">, </w:t>
      </w: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>através de ordem bancária, para crédito em banco, agência e conta corrente indicados pelo contratado.</w:t>
      </w:r>
    </w:p>
    <w:p w:rsidR="000528E5" w:rsidRPr="00997C10" w:rsidRDefault="002E3CAE" w:rsidP="00997C10">
      <w:pPr>
        <w:pStyle w:val="PargrafodaLista"/>
        <w:numPr>
          <w:ilvl w:val="2"/>
          <w:numId w:val="10"/>
        </w:numPr>
        <w:spacing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lang w:eastAsia="en-US"/>
        </w:rPr>
      </w:pPr>
      <w:r w:rsidRPr="00997C10">
        <w:rPr>
          <w:rFonts w:ascii="Times New Roman" w:hAnsi="Times New Roman" w:cs="Times New Roman"/>
          <w:sz w:val="24"/>
          <w:lang w:eastAsia="en-US"/>
        </w:rPr>
        <w:t xml:space="preserve">Os pagamentos decorrentes de despesas cujos valores não ultrapassem o limite </w:t>
      </w:r>
      <w:r w:rsidRPr="00997C10">
        <w:rPr>
          <w:rFonts w:ascii="Times New Roman" w:hAnsi="Times New Roman" w:cs="Times New Roman"/>
          <w:sz w:val="24"/>
        </w:rPr>
        <w:t>de que trata o inciso II do art. 24</w:t>
      </w:r>
      <w:r w:rsidRPr="00997C10">
        <w:rPr>
          <w:rFonts w:ascii="Times New Roman" w:hAnsi="Times New Roman" w:cs="Times New Roman"/>
          <w:sz w:val="24"/>
          <w:lang w:eastAsia="en-US"/>
        </w:rPr>
        <w:t xml:space="preserve"> da Lei 8.666, de 1993, deverão ser efetuados no prazo de até </w:t>
      </w:r>
      <w:proofErr w:type="gramStart"/>
      <w:r w:rsidRPr="00997C10">
        <w:rPr>
          <w:rFonts w:ascii="Times New Roman" w:hAnsi="Times New Roman" w:cs="Times New Roman"/>
          <w:sz w:val="24"/>
          <w:lang w:eastAsia="en-US"/>
        </w:rPr>
        <w:t>5</w:t>
      </w:r>
      <w:proofErr w:type="gramEnd"/>
      <w:r w:rsidRPr="00997C10">
        <w:rPr>
          <w:rFonts w:ascii="Times New Roman" w:hAnsi="Times New Roman" w:cs="Times New Roman"/>
          <w:sz w:val="24"/>
          <w:lang w:eastAsia="en-US"/>
        </w:rPr>
        <w:t xml:space="preserve"> (cinco) dias úteis, contados da data da apresentação da Nota Fiscal, nos termos do art. 5º, § 3º, da Lei nº 8.666, de 1993</w:t>
      </w: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>.</w:t>
      </w:r>
    </w:p>
    <w:p w:rsidR="002E3CAE" w:rsidRPr="00997C10" w:rsidRDefault="00A14062" w:rsidP="00997C10">
      <w:pPr>
        <w:pStyle w:val="PargrafodaLista"/>
        <w:numPr>
          <w:ilvl w:val="1"/>
          <w:numId w:val="10"/>
        </w:numPr>
        <w:spacing w:line="276" w:lineRule="auto"/>
        <w:contextualSpacing w:val="0"/>
        <w:jc w:val="both"/>
        <w:rPr>
          <w:rFonts w:ascii="Times New Roman" w:hAnsi="Times New Roman" w:cs="Times New Roman"/>
          <w:strike/>
          <w:color w:val="000000"/>
          <w:sz w:val="24"/>
        </w:rPr>
      </w:pPr>
      <w:r w:rsidRPr="00997C10">
        <w:rPr>
          <w:rFonts w:ascii="Times New Roman" w:hAnsi="Times New Roman" w:cs="Times New Roman"/>
          <w:color w:val="000000"/>
          <w:sz w:val="24"/>
        </w:rPr>
        <w:t>Considera-se ocorrido o recebimento da nota fiscal ou fatura no momento em que o órgão contratante atestar a execução do objeto do contrato</w:t>
      </w:r>
      <w:r w:rsidR="002E3CAE" w:rsidRPr="00997C10">
        <w:rPr>
          <w:rFonts w:ascii="Times New Roman" w:hAnsi="Times New Roman" w:cs="Times New Roman"/>
          <w:color w:val="000000"/>
          <w:sz w:val="24"/>
        </w:rPr>
        <w:t>.</w:t>
      </w:r>
    </w:p>
    <w:p w:rsidR="002E3CAE" w:rsidRPr="00997C10" w:rsidRDefault="002E3CAE" w:rsidP="00997C10">
      <w:pPr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997C10">
        <w:rPr>
          <w:rFonts w:ascii="Times New Roman" w:hAnsi="Times New Roman" w:cs="Times New Roman"/>
          <w:color w:val="000000"/>
          <w:sz w:val="24"/>
        </w:rPr>
        <w:t xml:space="preserve">A Nota Fiscal ou Fatura deverá ser obrigatoriamente acompanhada da comprovação da regularidade fiscal, constatada por meio de consulta on-line ao </w:t>
      </w:r>
      <w:r w:rsidR="00CA02C8" w:rsidRPr="00997C10">
        <w:rPr>
          <w:rFonts w:ascii="Times New Roman" w:hAnsi="Times New Roman" w:cs="Times New Roman"/>
          <w:color w:val="000000"/>
          <w:sz w:val="24"/>
        </w:rPr>
        <w:t>SICAF</w:t>
      </w:r>
      <w:r w:rsidRPr="00997C10">
        <w:rPr>
          <w:rFonts w:ascii="Times New Roman" w:hAnsi="Times New Roman" w:cs="Times New Roman"/>
          <w:color w:val="000000"/>
          <w:sz w:val="24"/>
        </w:rPr>
        <w:t xml:space="preserve"> ou, na impossibilidade de acesso </w:t>
      </w: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>ao</w:t>
      </w:r>
      <w:r w:rsidRPr="00997C10">
        <w:rPr>
          <w:rFonts w:ascii="Times New Roman" w:hAnsi="Times New Roman" w:cs="Times New Roman"/>
          <w:color w:val="000000"/>
          <w:sz w:val="24"/>
        </w:rPr>
        <w:t xml:space="preserve"> referido Sistema, mediante consulta aos sítios eletrônicos oficiais ou à documentação mencionada no art. 29 da Lei nº 8.666, de 1993. </w:t>
      </w:r>
    </w:p>
    <w:p w:rsidR="002E3CAE" w:rsidRPr="00997C10" w:rsidRDefault="002E3CAE" w:rsidP="00997C10">
      <w:pPr>
        <w:numPr>
          <w:ilvl w:val="2"/>
          <w:numId w:val="10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997C10">
        <w:rPr>
          <w:rFonts w:ascii="Times New Roman" w:hAnsi="Times New Roman" w:cs="Times New Roman"/>
          <w:color w:val="000000"/>
          <w:sz w:val="24"/>
        </w:rPr>
        <w:t xml:space="preserve">Constatando-se, junto ao </w:t>
      </w:r>
      <w:r w:rsidR="00CA02C8" w:rsidRPr="00997C10">
        <w:rPr>
          <w:rFonts w:ascii="Times New Roman" w:hAnsi="Times New Roman" w:cs="Times New Roman"/>
          <w:color w:val="000000"/>
          <w:sz w:val="24"/>
        </w:rPr>
        <w:t>SICAF</w:t>
      </w:r>
      <w:r w:rsidRPr="00997C10">
        <w:rPr>
          <w:rFonts w:ascii="Times New Roman" w:hAnsi="Times New Roman" w:cs="Times New Roman"/>
          <w:color w:val="000000"/>
          <w:sz w:val="24"/>
        </w:rPr>
        <w:t xml:space="preserve">, a situação de irregularidade do fornecedor contratado, deverão ser tomadas as providências previstas no do art. 31 da Instrução </w:t>
      </w: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>Normativa</w:t>
      </w:r>
      <w:r w:rsidRPr="00997C10">
        <w:rPr>
          <w:rFonts w:ascii="Times New Roman" w:hAnsi="Times New Roman" w:cs="Times New Roman"/>
          <w:color w:val="000000"/>
          <w:sz w:val="24"/>
        </w:rPr>
        <w:t xml:space="preserve"> nº 3, de 26 de abril de 2018.</w:t>
      </w:r>
    </w:p>
    <w:p w:rsidR="002E3CAE" w:rsidRPr="00997C10" w:rsidRDefault="002E3CAE" w:rsidP="00997C10">
      <w:pPr>
        <w:pStyle w:val="PargrafodaLista"/>
        <w:numPr>
          <w:ilvl w:val="1"/>
          <w:numId w:val="10"/>
        </w:numPr>
        <w:spacing w:line="276" w:lineRule="auto"/>
        <w:ind w:left="425" w:firstLine="0"/>
        <w:contextualSpacing w:val="0"/>
        <w:jc w:val="both"/>
        <w:rPr>
          <w:rFonts w:ascii="Times New Roman" w:hAnsi="Times New Roman" w:cs="Times New Roman"/>
          <w:color w:val="000000"/>
          <w:sz w:val="24"/>
          <w:lang w:eastAsia="en-US"/>
        </w:rPr>
      </w:pP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 xml:space="preserve">Havendo erro na apresentação da Nota Fiscal ou dos documentos pertinentes à contratação, ou, ainda, circunstância que impeça a liquidação da despesa, como, por exemplo, </w:t>
      </w:r>
      <w:r w:rsidRPr="00997C10">
        <w:rPr>
          <w:rFonts w:ascii="Times New Roman" w:hAnsi="Times New Roman" w:cs="Times New Roman"/>
          <w:color w:val="000000"/>
          <w:sz w:val="24"/>
        </w:rPr>
        <w:t>obrigação financeira pendente, decorrente de penalidade imposta ou inadimplência,</w:t>
      </w:r>
      <w:r w:rsidRPr="00997C10">
        <w:rPr>
          <w:rFonts w:ascii="Times New Roman" w:hAnsi="Times New Roman" w:cs="Times New Roman"/>
          <w:color w:val="000000"/>
          <w:sz w:val="24"/>
          <w:lang w:eastAsia="en-US"/>
        </w:rPr>
        <w:t xml:space="preserve"> o pagamento ficará sobrestado até que a Contratada providencie as medidas saneadoras. Nesta hipótese, o prazo para pagamento iniciar-se-á após a comprovação da regularização da situação, não acarretando qualquer ônus para a Contratante.</w:t>
      </w:r>
    </w:p>
    <w:p w:rsidR="002E3CAE" w:rsidRPr="00997C10" w:rsidRDefault="00BB1297" w:rsidP="00997C10">
      <w:pPr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lang w:eastAsia="en-US"/>
        </w:rPr>
      </w:pPr>
      <w:r>
        <w:rPr>
          <w:rFonts w:ascii="Times New Roman" w:hAnsi="Times New Roman" w:cs="Times New Roman"/>
          <w:sz w:val="24"/>
          <w:lang w:eastAsia="en-US"/>
        </w:rPr>
        <w:t xml:space="preserve"> </w:t>
      </w:r>
      <w:r w:rsidR="002E3CAE" w:rsidRPr="00997C10">
        <w:rPr>
          <w:rFonts w:ascii="Times New Roman" w:hAnsi="Times New Roman" w:cs="Times New Roman"/>
          <w:sz w:val="24"/>
          <w:lang w:eastAsia="en-US"/>
        </w:rPr>
        <w:t>Será considerada data do pagamento o dia em que constar como emitida a ordem bancária para pagamento.</w:t>
      </w:r>
    </w:p>
    <w:p w:rsidR="002E3CAE" w:rsidRPr="00997C10" w:rsidRDefault="00BB1297" w:rsidP="00997C10">
      <w:pPr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lang w:eastAsia="en-US"/>
        </w:rPr>
      </w:pPr>
      <w:r>
        <w:rPr>
          <w:rFonts w:ascii="Times New Roman" w:hAnsi="Times New Roman" w:cs="Times New Roman"/>
          <w:sz w:val="24"/>
          <w:lang w:eastAsia="en-US"/>
        </w:rPr>
        <w:t xml:space="preserve"> </w:t>
      </w:r>
      <w:r w:rsidR="002E3CAE" w:rsidRPr="00997C10">
        <w:rPr>
          <w:rFonts w:ascii="Times New Roman" w:hAnsi="Times New Roman" w:cs="Times New Roman"/>
          <w:sz w:val="24"/>
          <w:lang w:eastAsia="en-US"/>
        </w:rPr>
        <w:t xml:space="preserve">Antes de cada pagamento à contratada, será realizada consulta ao </w:t>
      </w:r>
      <w:r w:rsidR="00CA02C8" w:rsidRPr="00997C10">
        <w:rPr>
          <w:rFonts w:ascii="Times New Roman" w:hAnsi="Times New Roman" w:cs="Times New Roman"/>
          <w:sz w:val="24"/>
          <w:lang w:eastAsia="en-US"/>
        </w:rPr>
        <w:t>SICAF</w:t>
      </w:r>
      <w:r w:rsidR="002E3CAE" w:rsidRPr="00997C10">
        <w:rPr>
          <w:rFonts w:ascii="Times New Roman" w:hAnsi="Times New Roman" w:cs="Times New Roman"/>
          <w:sz w:val="24"/>
          <w:lang w:eastAsia="en-US"/>
        </w:rPr>
        <w:t xml:space="preserve"> para verificar a manutenção das condições de habilitação exigidas no edital. </w:t>
      </w:r>
    </w:p>
    <w:p w:rsidR="002E3CAE" w:rsidRPr="00997C10" w:rsidRDefault="00BB1297" w:rsidP="00997C10">
      <w:pPr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lang w:eastAsia="en-US"/>
        </w:rPr>
      </w:pPr>
      <w:r>
        <w:rPr>
          <w:rFonts w:ascii="Times New Roman" w:hAnsi="Times New Roman" w:cs="Times New Roman"/>
          <w:sz w:val="24"/>
          <w:lang w:eastAsia="en-US"/>
        </w:rPr>
        <w:t xml:space="preserve"> </w:t>
      </w:r>
      <w:r w:rsidR="002E3CAE" w:rsidRPr="00997C10">
        <w:rPr>
          <w:rFonts w:ascii="Times New Roman" w:hAnsi="Times New Roman" w:cs="Times New Roman"/>
          <w:sz w:val="24"/>
          <w:lang w:eastAsia="en-US"/>
        </w:rPr>
        <w:t xml:space="preserve">Constatando-se, junto ao </w:t>
      </w:r>
      <w:r w:rsidR="00CA02C8" w:rsidRPr="00997C10">
        <w:rPr>
          <w:rFonts w:ascii="Times New Roman" w:hAnsi="Times New Roman" w:cs="Times New Roman"/>
          <w:sz w:val="24"/>
          <w:lang w:eastAsia="en-US"/>
        </w:rPr>
        <w:t>SICAF</w:t>
      </w:r>
      <w:r w:rsidR="002E3CAE" w:rsidRPr="00997C10">
        <w:rPr>
          <w:rFonts w:ascii="Times New Roman" w:hAnsi="Times New Roman" w:cs="Times New Roman"/>
          <w:sz w:val="24"/>
          <w:lang w:eastAsia="en-US"/>
        </w:rPr>
        <w:t xml:space="preserve">, a situação de irregularidade da contratada, será providenciada sua notificação, por escrito, para que, no prazo de </w:t>
      </w:r>
      <w:proofErr w:type="gramStart"/>
      <w:r w:rsidR="002E3CAE" w:rsidRPr="00997C10">
        <w:rPr>
          <w:rFonts w:ascii="Times New Roman" w:hAnsi="Times New Roman" w:cs="Times New Roman"/>
          <w:sz w:val="24"/>
          <w:lang w:eastAsia="en-US"/>
        </w:rPr>
        <w:t>5</w:t>
      </w:r>
      <w:proofErr w:type="gramEnd"/>
      <w:r w:rsidR="002E3CAE" w:rsidRPr="00997C10">
        <w:rPr>
          <w:rFonts w:ascii="Times New Roman" w:hAnsi="Times New Roman" w:cs="Times New Roman"/>
          <w:sz w:val="24"/>
          <w:lang w:eastAsia="en-US"/>
        </w:rPr>
        <w:t xml:space="preserve"> (cinco) dias úteis, regularize sua situação ou, no mesmo prazo, apresente sua defesa. O prazo poderá ser prorrogado uma vez, por igual período, a critério da contratante.</w:t>
      </w:r>
    </w:p>
    <w:p w:rsidR="002E3CAE" w:rsidRPr="00997C10" w:rsidRDefault="00BB1297" w:rsidP="00997C10">
      <w:pPr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lang w:eastAsia="en-US"/>
        </w:rPr>
      </w:pPr>
      <w:r>
        <w:rPr>
          <w:rFonts w:ascii="Times New Roman" w:hAnsi="Times New Roman" w:cs="Times New Roman"/>
          <w:sz w:val="24"/>
          <w:lang w:eastAsia="en-US"/>
        </w:rPr>
        <w:t xml:space="preserve"> </w:t>
      </w:r>
      <w:r w:rsidR="002E3CAE" w:rsidRPr="00997C10">
        <w:rPr>
          <w:rFonts w:ascii="Times New Roman" w:hAnsi="Times New Roman" w:cs="Times New Roman"/>
          <w:sz w:val="24"/>
          <w:lang w:eastAsia="en-US"/>
        </w:rPr>
        <w:t xml:space="preserve">Previamente à emissão de nota de empenho e a cada pagamento, a Administração deverá realizar consulta ao </w:t>
      </w:r>
      <w:r w:rsidR="00CA02C8" w:rsidRPr="00997C10">
        <w:rPr>
          <w:rFonts w:ascii="Times New Roman" w:hAnsi="Times New Roman" w:cs="Times New Roman"/>
          <w:sz w:val="24"/>
          <w:lang w:eastAsia="en-US"/>
        </w:rPr>
        <w:t>SICAF</w:t>
      </w:r>
      <w:r w:rsidR="002E3CAE" w:rsidRPr="00997C10">
        <w:rPr>
          <w:rFonts w:ascii="Times New Roman" w:hAnsi="Times New Roman" w:cs="Times New Roman"/>
          <w:sz w:val="24"/>
          <w:lang w:eastAsia="en-US"/>
        </w:rPr>
        <w:t xml:space="preserve"> para identificar possível suspensão temporária de participação em licitação, no âmbito do órgão ou entidade, proibição de contratar com o Poder Público, bem como ocorrências impeditivas indiretas, observado o disposto no art. 29, da Instrução Normativa nº 3, de 26 de abril de 2018.</w:t>
      </w:r>
    </w:p>
    <w:p w:rsidR="002E3CAE" w:rsidRPr="00997C10" w:rsidRDefault="00BB1297" w:rsidP="00997C10">
      <w:pPr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lang w:eastAsia="en-US"/>
        </w:rPr>
      </w:pPr>
      <w:r>
        <w:rPr>
          <w:rFonts w:ascii="Times New Roman" w:hAnsi="Times New Roman" w:cs="Times New Roman"/>
          <w:sz w:val="24"/>
          <w:lang w:eastAsia="en-US"/>
        </w:rPr>
        <w:t xml:space="preserve"> </w:t>
      </w:r>
      <w:r w:rsidR="002E3CAE" w:rsidRPr="00997C10">
        <w:rPr>
          <w:rFonts w:ascii="Times New Roman" w:hAnsi="Times New Roman" w:cs="Times New Roman"/>
          <w:sz w:val="24"/>
          <w:lang w:eastAsia="en-US"/>
        </w:rPr>
        <w:t xml:space="preserve">Não havendo regularização ou sendo a defesa considerada improcedente, a contratante deverá comunicar aos órgãos responsáveis pela fiscalização da regularidade fiscal quanto à inadimplência da contratada, bem como quanto à existência de pagamento a ser efetuado, para que sejam acionados os meios pertinentes e necessários para garantir o recebimento de seus créditos.  </w:t>
      </w:r>
    </w:p>
    <w:p w:rsidR="002E3CAE" w:rsidRPr="00997C10" w:rsidRDefault="002E3CAE" w:rsidP="00997C10">
      <w:pPr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lang w:eastAsia="en-US"/>
        </w:rPr>
      </w:pPr>
      <w:r w:rsidRPr="00997C10">
        <w:rPr>
          <w:rFonts w:ascii="Times New Roman" w:hAnsi="Times New Roman" w:cs="Times New Roman"/>
          <w:sz w:val="24"/>
          <w:lang w:eastAsia="en-US"/>
        </w:rPr>
        <w:t xml:space="preserve">Persistindo a irregularidade, a contratante deverá adotar as medidas necessárias à rescisão contratual nos autos do processo administrativo correspondente, assegurada à contratada a ampla defesa. </w:t>
      </w:r>
    </w:p>
    <w:p w:rsidR="002E3CAE" w:rsidRPr="00997C10" w:rsidRDefault="002E3CAE" w:rsidP="00997C10">
      <w:pPr>
        <w:numPr>
          <w:ilvl w:val="1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lang w:eastAsia="en-US"/>
        </w:rPr>
      </w:pPr>
      <w:r w:rsidRPr="00997C10">
        <w:rPr>
          <w:rFonts w:ascii="Times New Roman" w:hAnsi="Times New Roman" w:cs="Times New Roman"/>
          <w:sz w:val="24"/>
          <w:lang w:eastAsia="en-US"/>
        </w:rPr>
        <w:t xml:space="preserve">Havendo a efetiva execução do objeto, os pagamentos serão realizados normalmente, até que se decida pela rescisão do contrato, caso a contratada não regularize sua situação junto ao </w:t>
      </w:r>
      <w:r w:rsidR="00CA02C8" w:rsidRPr="00997C10">
        <w:rPr>
          <w:rFonts w:ascii="Times New Roman" w:hAnsi="Times New Roman" w:cs="Times New Roman"/>
          <w:sz w:val="24"/>
          <w:lang w:eastAsia="en-US"/>
        </w:rPr>
        <w:t>SICAF</w:t>
      </w:r>
      <w:r w:rsidRPr="00997C10">
        <w:rPr>
          <w:rFonts w:ascii="Times New Roman" w:hAnsi="Times New Roman" w:cs="Times New Roman"/>
          <w:sz w:val="24"/>
          <w:lang w:eastAsia="en-US"/>
        </w:rPr>
        <w:t xml:space="preserve">.  </w:t>
      </w:r>
    </w:p>
    <w:p w:rsidR="002E3CAE" w:rsidRPr="00997C10" w:rsidRDefault="00E0366E" w:rsidP="00997C10">
      <w:pPr>
        <w:pStyle w:val="PargrafodaLista"/>
        <w:spacing w:line="276" w:lineRule="auto"/>
        <w:ind w:left="716"/>
        <w:contextualSpacing w:val="0"/>
        <w:jc w:val="both"/>
        <w:rPr>
          <w:rFonts w:ascii="Times New Roman" w:hAnsi="Times New Roman" w:cs="Times New Roman"/>
          <w:color w:val="000000"/>
          <w:sz w:val="24"/>
        </w:rPr>
      </w:pPr>
      <w:proofErr w:type="gramStart"/>
      <w:r w:rsidRPr="00997C10">
        <w:rPr>
          <w:rFonts w:ascii="Times New Roman" w:hAnsi="Times New Roman" w:cs="Times New Roman"/>
          <w:sz w:val="24"/>
          <w:lang w:eastAsia="en-US"/>
        </w:rPr>
        <w:t>10.11.1.</w:t>
      </w:r>
      <w:proofErr w:type="gramEnd"/>
      <w:r w:rsidR="002E3CAE" w:rsidRPr="00997C10">
        <w:rPr>
          <w:rFonts w:ascii="Times New Roman" w:hAnsi="Times New Roman" w:cs="Times New Roman"/>
          <w:sz w:val="24"/>
          <w:lang w:eastAsia="en-US"/>
        </w:rPr>
        <w:t xml:space="preserve">Será rescindido o contrato em execução com a contratada inadimplente no </w:t>
      </w:r>
      <w:r w:rsidR="00CA02C8" w:rsidRPr="00997C10">
        <w:rPr>
          <w:rFonts w:ascii="Times New Roman" w:hAnsi="Times New Roman" w:cs="Times New Roman"/>
          <w:sz w:val="24"/>
          <w:lang w:eastAsia="en-US"/>
        </w:rPr>
        <w:t>SICAF</w:t>
      </w:r>
      <w:r w:rsidR="002E3CAE" w:rsidRPr="00997C10">
        <w:rPr>
          <w:rFonts w:ascii="Times New Roman" w:hAnsi="Times New Roman" w:cs="Times New Roman"/>
          <w:sz w:val="24"/>
          <w:lang w:eastAsia="en-US"/>
        </w:rPr>
        <w:t>, salvo por motivo de economicidade, segurança nacional ou outro de interesse público de alta relevância, devidamente justificado, em qualquer caso, pela máxima autoridade da contratante.</w:t>
      </w:r>
    </w:p>
    <w:p w:rsidR="002E3CAE" w:rsidRPr="00997C10" w:rsidRDefault="002E3CAE" w:rsidP="00997C10">
      <w:pPr>
        <w:pStyle w:val="PargrafodaLista"/>
        <w:numPr>
          <w:ilvl w:val="1"/>
          <w:numId w:val="10"/>
        </w:numPr>
        <w:spacing w:line="276" w:lineRule="auto"/>
        <w:contextualSpacing w:val="0"/>
        <w:jc w:val="both"/>
        <w:rPr>
          <w:rFonts w:ascii="Times New Roman" w:hAnsi="Times New Roman" w:cs="Times New Roman"/>
          <w:color w:val="000000"/>
          <w:sz w:val="24"/>
        </w:rPr>
      </w:pPr>
      <w:r w:rsidRPr="00997C10">
        <w:rPr>
          <w:rFonts w:ascii="Times New Roman" w:hAnsi="Times New Roman" w:cs="Times New Roman"/>
          <w:color w:val="000000"/>
          <w:sz w:val="24"/>
        </w:rPr>
        <w:t>Quando do pagamento, será efetuada a retenção tributária prevista na legislação aplicável.</w:t>
      </w:r>
    </w:p>
    <w:p w:rsidR="00AA2B09" w:rsidRPr="00997C10" w:rsidRDefault="002E3CAE" w:rsidP="00997C10">
      <w:pPr>
        <w:numPr>
          <w:ilvl w:val="2"/>
          <w:numId w:val="10"/>
        </w:numPr>
        <w:tabs>
          <w:tab w:val="left" w:pos="1440"/>
        </w:tabs>
        <w:autoSpaceDE w:val="0"/>
        <w:snapToGrid w:val="0"/>
        <w:spacing w:line="276" w:lineRule="auto"/>
        <w:ind w:left="1134" w:firstLine="0"/>
        <w:jc w:val="both"/>
        <w:rPr>
          <w:rFonts w:ascii="Times New Roman" w:hAnsi="Times New Roman" w:cs="Times New Roman"/>
          <w:color w:val="000000"/>
          <w:sz w:val="24"/>
        </w:rPr>
      </w:pPr>
      <w:r w:rsidRPr="00997C10">
        <w:rPr>
          <w:rFonts w:ascii="Times New Roman" w:hAnsi="Times New Roman" w:cs="Times New Roman"/>
          <w:color w:val="000000"/>
          <w:sz w:val="24"/>
        </w:rPr>
        <w:t>A Contratada regularmente optante pelo Simples Nacional, nos termos da Lei Complementar nº 123, de 2006, não sofrerá a retenção tributária quanto aos impostos e contribuições abrangidos por aquele regime. No entanto, o pagamento ficará condicionado à apresentação de comprovação, por meio de documento oficial, de que faz jus ao tratamento tributário favorecido previsto na referida Lei Complementar.</w:t>
      </w:r>
    </w:p>
    <w:p w:rsidR="002E3CAE" w:rsidRPr="0016185D" w:rsidRDefault="002E3CAE" w:rsidP="00997C10">
      <w:pPr>
        <w:pStyle w:val="PargrafodaLista"/>
        <w:numPr>
          <w:ilvl w:val="1"/>
          <w:numId w:val="10"/>
        </w:numPr>
        <w:spacing w:line="276" w:lineRule="auto"/>
        <w:ind w:left="425" w:firstLine="0"/>
        <w:contextualSpacing w:val="0"/>
        <w:jc w:val="both"/>
        <w:rPr>
          <w:rFonts w:ascii="Times New Roman" w:hAnsi="Times New Roman" w:cs="Times New Roman"/>
          <w:color w:val="000000"/>
          <w:sz w:val="24"/>
        </w:rPr>
      </w:pPr>
      <w:r w:rsidRPr="00997C10">
        <w:rPr>
          <w:rFonts w:ascii="Times New Roman" w:hAnsi="Times New Roman" w:cs="Times New Roman"/>
          <w:color w:val="000000"/>
          <w:sz w:val="24"/>
        </w:rPr>
        <w:t>Nos casos de eventuais atrasos de pagamento, desde que a Contratada não tenha concorrido, de alguma forma, para tanto, fica convencionado que a taxa de compensação financeira devida pela Contratante, entre a data do vencimento e o efetivo adimplemento da parcela, é calculada mediante a aplicação da seguinte fórmula:</w:t>
      </w:r>
    </w:p>
    <w:p w:rsidR="002E3CAE" w:rsidRPr="004D69D0" w:rsidRDefault="002E3CAE" w:rsidP="002E3CAE">
      <w:pPr>
        <w:tabs>
          <w:tab w:val="left" w:pos="1701"/>
        </w:tabs>
        <w:spacing w:before="120" w:after="120" w:line="276" w:lineRule="auto"/>
        <w:ind w:left="425"/>
        <w:jc w:val="both"/>
        <w:rPr>
          <w:rFonts w:ascii="Times New Roman" w:hAnsi="Times New Roman" w:cs="Times New Roman"/>
          <w:color w:val="000000"/>
          <w:szCs w:val="20"/>
        </w:rPr>
      </w:pPr>
      <w:r w:rsidRPr="004D69D0">
        <w:rPr>
          <w:rFonts w:ascii="Times New Roman" w:hAnsi="Times New Roman" w:cs="Times New Roman"/>
          <w:color w:val="000000"/>
          <w:szCs w:val="20"/>
        </w:rPr>
        <w:t>EM = I x N x VP, sendo:</w:t>
      </w:r>
    </w:p>
    <w:p w:rsidR="002E3CAE" w:rsidRPr="004D69D0" w:rsidRDefault="002E3CAE" w:rsidP="002E3CAE">
      <w:pPr>
        <w:tabs>
          <w:tab w:val="left" w:pos="1701"/>
        </w:tabs>
        <w:spacing w:before="120" w:after="120" w:line="276" w:lineRule="auto"/>
        <w:ind w:left="425"/>
        <w:jc w:val="both"/>
        <w:rPr>
          <w:rFonts w:ascii="Times New Roman" w:hAnsi="Times New Roman" w:cs="Times New Roman"/>
          <w:snapToGrid w:val="0"/>
          <w:color w:val="000000"/>
          <w:szCs w:val="20"/>
        </w:rPr>
      </w:pPr>
      <w:r w:rsidRPr="004D69D0">
        <w:rPr>
          <w:rFonts w:ascii="Times New Roman" w:hAnsi="Times New Roman" w:cs="Times New Roman"/>
          <w:snapToGrid w:val="0"/>
          <w:color w:val="000000"/>
          <w:szCs w:val="20"/>
        </w:rPr>
        <w:t>EM = Encargos moratórios;</w:t>
      </w:r>
    </w:p>
    <w:p w:rsidR="002E3CAE" w:rsidRPr="004D69D0" w:rsidRDefault="002E3CAE" w:rsidP="002E3CAE">
      <w:pPr>
        <w:tabs>
          <w:tab w:val="left" w:pos="1701"/>
        </w:tabs>
        <w:spacing w:before="120" w:after="120" w:line="276" w:lineRule="auto"/>
        <w:ind w:left="425"/>
        <w:jc w:val="both"/>
        <w:rPr>
          <w:rFonts w:ascii="Times New Roman" w:hAnsi="Times New Roman" w:cs="Times New Roman"/>
          <w:color w:val="000000"/>
          <w:szCs w:val="20"/>
        </w:rPr>
      </w:pPr>
      <w:r w:rsidRPr="004D69D0">
        <w:rPr>
          <w:rFonts w:ascii="Times New Roman" w:hAnsi="Times New Roman" w:cs="Times New Roman"/>
          <w:color w:val="000000"/>
          <w:szCs w:val="20"/>
        </w:rPr>
        <w:t>N = Número de dias entre a data prevista para o pagamento e a do efetivo pagamento;</w:t>
      </w:r>
    </w:p>
    <w:p w:rsidR="002E3CAE" w:rsidRPr="004D69D0" w:rsidRDefault="002E3CAE" w:rsidP="002E3CAE">
      <w:pPr>
        <w:tabs>
          <w:tab w:val="left" w:pos="1701"/>
        </w:tabs>
        <w:spacing w:before="120" w:after="120" w:line="276" w:lineRule="auto"/>
        <w:ind w:left="425"/>
        <w:jc w:val="both"/>
        <w:rPr>
          <w:rFonts w:ascii="Times New Roman" w:hAnsi="Times New Roman" w:cs="Times New Roman"/>
          <w:color w:val="000000"/>
          <w:szCs w:val="20"/>
        </w:rPr>
      </w:pPr>
      <w:r w:rsidRPr="004D69D0">
        <w:rPr>
          <w:rFonts w:ascii="Times New Roman" w:hAnsi="Times New Roman" w:cs="Times New Roman"/>
          <w:color w:val="000000"/>
          <w:szCs w:val="20"/>
        </w:rPr>
        <w:t>VP = Valor da parcela a ser paga.</w:t>
      </w:r>
    </w:p>
    <w:p w:rsidR="002E3CAE" w:rsidRPr="004D69D0" w:rsidRDefault="002E3CAE" w:rsidP="002E3CAE">
      <w:pPr>
        <w:tabs>
          <w:tab w:val="left" w:pos="1701"/>
        </w:tabs>
        <w:spacing w:before="120" w:after="120" w:line="276" w:lineRule="auto"/>
        <w:ind w:left="425"/>
        <w:jc w:val="both"/>
        <w:rPr>
          <w:rFonts w:ascii="Times New Roman" w:hAnsi="Times New Roman" w:cs="Times New Roman"/>
          <w:color w:val="000000"/>
          <w:szCs w:val="20"/>
        </w:rPr>
      </w:pPr>
      <w:r w:rsidRPr="004D69D0">
        <w:rPr>
          <w:rFonts w:ascii="Times New Roman" w:hAnsi="Times New Roman" w:cs="Times New Roman"/>
          <w:snapToGrid w:val="0"/>
          <w:color w:val="000000"/>
          <w:szCs w:val="20"/>
        </w:rPr>
        <w:t xml:space="preserve">I = Índice de compensação financeira = </w:t>
      </w:r>
      <w:proofErr w:type="gramStart"/>
      <w:r w:rsidRPr="004D69D0">
        <w:rPr>
          <w:rFonts w:ascii="Times New Roman" w:hAnsi="Times New Roman" w:cs="Times New Roman"/>
          <w:color w:val="000000"/>
          <w:szCs w:val="20"/>
        </w:rPr>
        <w:t>0,</w:t>
      </w:r>
      <w:proofErr w:type="gramEnd"/>
      <w:r w:rsidRPr="004D69D0">
        <w:rPr>
          <w:rFonts w:ascii="Times New Roman" w:hAnsi="Times New Roman" w:cs="Times New Roman"/>
          <w:color w:val="000000"/>
          <w:szCs w:val="20"/>
        </w:rPr>
        <w:t>00016438, assim apurado:</w:t>
      </w:r>
    </w:p>
    <w:tbl>
      <w:tblPr>
        <w:tblStyle w:val="Tabelacomgrade"/>
        <w:tblW w:w="0" w:type="auto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588"/>
        <w:gridCol w:w="1276"/>
        <w:gridCol w:w="4784"/>
      </w:tblGrid>
      <w:tr w:rsidR="002E3CAE" w:rsidRPr="004D69D0" w:rsidTr="006A1B0B">
        <w:tc>
          <w:tcPr>
            <w:tcW w:w="2214" w:type="dxa"/>
            <w:vAlign w:val="center"/>
          </w:tcPr>
          <w:p w:rsidR="002E3CAE" w:rsidRPr="004D69D0" w:rsidRDefault="002E3CAE" w:rsidP="006A1B0B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I = (TX)</w:t>
            </w:r>
          </w:p>
        </w:tc>
        <w:tc>
          <w:tcPr>
            <w:tcW w:w="588" w:type="dxa"/>
            <w:vAlign w:val="center"/>
          </w:tcPr>
          <w:p w:rsidR="002E3CAE" w:rsidRPr="004D69D0" w:rsidRDefault="002E3CAE" w:rsidP="006A1B0B">
            <w:pPr>
              <w:tabs>
                <w:tab w:val="left" w:pos="1701"/>
              </w:tabs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 xml:space="preserve">I =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E3CAE" w:rsidRPr="004D69D0" w:rsidRDefault="002E3CAE" w:rsidP="006A1B0B">
            <w:pPr>
              <w:tabs>
                <w:tab w:val="left" w:pos="1701"/>
              </w:tabs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proofErr w:type="gramStart"/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 xml:space="preserve">( </w:t>
            </w:r>
            <w:proofErr w:type="gramEnd"/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6 / 100 )</w:t>
            </w:r>
          </w:p>
        </w:tc>
        <w:tc>
          <w:tcPr>
            <w:tcW w:w="4784" w:type="dxa"/>
            <w:vAlign w:val="center"/>
          </w:tcPr>
          <w:p w:rsidR="002E3CAE" w:rsidRPr="004D69D0" w:rsidRDefault="002E3CAE" w:rsidP="006A1B0B">
            <w:pPr>
              <w:tabs>
                <w:tab w:val="left" w:pos="1701"/>
              </w:tabs>
              <w:ind w:left="742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 xml:space="preserve">I = </w:t>
            </w:r>
            <w:proofErr w:type="gramStart"/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0,</w:t>
            </w:r>
            <w:proofErr w:type="gramEnd"/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00016438</w:t>
            </w:r>
          </w:p>
          <w:p w:rsidR="002E3CAE" w:rsidRPr="004D69D0" w:rsidRDefault="002E3CAE" w:rsidP="006A1B0B">
            <w:pPr>
              <w:tabs>
                <w:tab w:val="left" w:pos="1701"/>
              </w:tabs>
              <w:ind w:left="742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4D69D0">
              <w:rPr>
                <w:rFonts w:ascii="Times New Roman" w:hAnsi="Times New Roman" w:cs="Times New Roman"/>
                <w:color w:val="000000"/>
                <w:szCs w:val="20"/>
              </w:rPr>
              <w:t>TX = Percentual da taxa anual = 6%</w:t>
            </w:r>
          </w:p>
        </w:tc>
      </w:tr>
    </w:tbl>
    <w:p w:rsidR="006F7BAF" w:rsidRPr="004D69D0" w:rsidRDefault="002E3CAE" w:rsidP="00EA46E8">
      <w:pPr>
        <w:rPr>
          <w:rFonts w:ascii="Times New Roman" w:hAnsi="Times New Roman" w:cs="Times New Roman"/>
          <w:szCs w:val="20"/>
        </w:rPr>
      </w:pPr>
      <w:r w:rsidRPr="004D69D0">
        <w:rPr>
          <w:rFonts w:ascii="Times New Roman" w:hAnsi="Times New Roman" w:cs="Times New Roman"/>
          <w:szCs w:val="20"/>
        </w:rPr>
        <w:t xml:space="preserve">                                                            </w:t>
      </w:r>
      <w:r w:rsidR="00997C10">
        <w:rPr>
          <w:rFonts w:ascii="Times New Roman" w:hAnsi="Times New Roman" w:cs="Times New Roman"/>
          <w:szCs w:val="20"/>
        </w:rPr>
        <w:t xml:space="preserve">           </w:t>
      </w:r>
      <w:r w:rsidRPr="004D69D0">
        <w:rPr>
          <w:rFonts w:ascii="Times New Roman" w:hAnsi="Times New Roman" w:cs="Times New Roman"/>
          <w:szCs w:val="20"/>
        </w:rPr>
        <w:t>365</w:t>
      </w:r>
    </w:p>
    <w:p w:rsidR="000409D1" w:rsidRDefault="000409D1" w:rsidP="000409D1">
      <w:pPr>
        <w:pStyle w:val="Nivel1"/>
        <w:numPr>
          <w:ilvl w:val="0"/>
          <w:numId w:val="0"/>
        </w:numPr>
        <w:spacing w:before="0"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520BCD" w:rsidRPr="00650F87" w:rsidRDefault="004772C2" w:rsidP="00997C10">
      <w:pPr>
        <w:pStyle w:val="Nivel1"/>
        <w:numPr>
          <w:ilvl w:val="0"/>
          <w:numId w:val="1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650F87">
        <w:rPr>
          <w:rFonts w:ascii="Times New Roman" w:hAnsi="Times New Roman" w:cs="Times New Roman"/>
          <w:sz w:val="24"/>
          <w:szCs w:val="24"/>
        </w:rPr>
        <w:t xml:space="preserve">DO </w:t>
      </w:r>
      <w:r w:rsidR="006F7BAF" w:rsidRPr="00650F87">
        <w:rPr>
          <w:rFonts w:ascii="Times New Roman" w:hAnsi="Times New Roman" w:cs="Times New Roman"/>
          <w:sz w:val="24"/>
          <w:szCs w:val="24"/>
        </w:rPr>
        <w:t>REAJUSTE</w:t>
      </w:r>
    </w:p>
    <w:p w:rsidR="00436E3F" w:rsidRPr="00650F87" w:rsidRDefault="00436E3F" w:rsidP="00997C10">
      <w:pPr>
        <w:pStyle w:val="Style1"/>
        <w:numPr>
          <w:ilvl w:val="1"/>
          <w:numId w:val="10"/>
        </w:numPr>
        <w:kinsoku w:val="0"/>
        <w:autoSpaceDE/>
        <w:autoSpaceDN/>
        <w:adjustRightInd/>
        <w:spacing w:line="276" w:lineRule="auto"/>
        <w:jc w:val="both"/>
        <w:rPr>
          <w:rStyle w:val="CharacterStyle1"/>
          <w:b/>
          <w:bCs/>
          <w:sz w:val="24"/>
          <w:szCs w:val="24"/>
        </w:rPr>
      </w:pPr>
      <w:r w:rsidRPr="00650F87">
        <w:rPr>
          <w:rStyle w:val="CharacterStyle2"/>
          <w:sz w:val="24"/>
          <w:szCs w:val="24"/>
        </w:rPr>
        <w:t xml:space="preserve"> Os </w:t>
      </w:r>
      <w:r w:rsidRPr="00650F87">
        <w:rPr>
          <w:rStyle w:val="CharacterStyle2"/>
          <w:b/>
          <w:bCs/>
          <w:sz w:val="24"/>
          <w:szCs w:val="24"/>
        </w:rPr>
        <w:t>preços são fixos e irreajustáveis no prazo de um ano</w:t>
      </w:r>
      <w:r w:rsidR="000409D1">
        <w:rPr>
          <w:rStyle w:val="CharacterStyle2"/>
          <w:b/>
          <w:bCs/>
          <w:sz w:val="24"/>
          <w:szCs w:val="24"/>
        </w:rPr>
        <w:t>,</w:t>
      </w:r>
      <w:r w:rsidRPr="00650F87">
        <w:rPr>
          <w:rStyle w:val="CharacterStyle2"/>
          <w:b/>
          <w:bCs/>
          <w:sz w:val="24"/>
          <w:szCs w:val="24"/>
        </w:rPr>
        <w:t xml:space="preserve"> contado da data </w:t>
      </w:r>
      <w:r w:rsidRPr="00650F87">
        <w:rPr>
          <w:rStyle w:val="CharacterStyle1"/>
          <w:b/>
          <w:bCs/>
          <w:sz w:val="24"/>
          <w:szCs w:val="24"/>
        </w:rPr>
        <w:t>limite para a apresentação das propostas.</w:t>
      </w:r>
    </w:p>
    <w:p w:rsidR="00436E3F" w:rsidRPr="00650F87" w:rsidRDefault="00436E3F" w:rsidP="00997C10">
      <w:pPr>
        <w:pStyle w:val="Style1"/>
        <w:numPr>
          <w:ilvl w:val="2"/>
          <w:numId w:val="10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sz w:val="24"/>
          <w:szCs w:val="24"/>
        </w:rPr>
      </w:pPr>
      <w:r w:rsidRPr="00650F87">
        <w:rPr>
          <w:rStyle w:val="CharacterStyle1"/>
          <w:sz w:val="24"/>
          <w:szCs w:val="24"/>
        </w:rPr>
        <w:t xml:space="preserve">Dentro do prazo de vigência do contrato e mediante solicitação da contratada, os preços contratados poderão sofrer reajuste após o interregno de um </w:t>
      </w:r>
      <w:r w:rsidR="000409D1">
        <w:rPr>
          <w:rStyle w:val="CharacterStyle1"/>
          <w:sz w:val="24"/>
          <w:szCs w:val="24"/>
        </w:rPr>
        <w:t>ano, aplicando-se o índice IPCA/</w:t>
      </w:r>
      <w:r w:rsidRPr="00650F87">
        <w:rPr>
          <w:rStyle w:val="CharacterStyle1"/>
          <w:sz w:val="24"/>
          <w:szCs w:val="24"/>
        </w:rPr>
        <w:t>IBGE exclusivamente para as obrigações iniciadas e concluídas após a ocorrência da anualidade.</w:t>
      </w:r>
    </w:p>
    <w:p w:rsidR="00436E3F" w:rsidRPr="00650F87" w:rsidRDefault="004775DA" w:rsidP="00997C10">
      <w:pPr>
        <w:pStyle w:val="Style1"/>
        <w:numPr>
          <w:ilvl w:val="1"/>
          <w:numId w:val="10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2"/>
          <w:sz w:val="24"/>
          <w:szCs w:val="24"/>
        </w:rPr>
      </w:pPr>
      <w:r>
        <w:rPr>
          <w:rStyle w:val="CharacterStyle2"/>
          <w:sz w:val="24"/>
          <w:szCs w:val="24"/>
        </w:rPr>
        <w:t xml:space="preserve"> </w:t>
      </w:r>
      <w:r w:rsidR="00436E3F" w:rsidRPr="00650F87">
        <w:rPr>
          <w:rStyle w:val="CharacterStyle2"/>
          <w:sz w:val="24"/>
          <w:szCs w:val="24"/>
        </w:rPr>
        <w:t>Nos reajustes subsequentes ao primeiro, o interregno mínimo de um ano será contado a partir dos efeitos financeiros do último reajuste.</w:t>
      </w:r>
    </w:p>
    <w:p w:rsidR="00436E3F" w:rsidRPr="00650F87" w:rsidRDefault="004775DA" w:rsidP="00997C10">
      <w:pPr>
        <w:pStyle w:val="Style1"/>
        <w:numPr>
          <w:ilvl w:val="1"/>
          <w:numId w:val="10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2"/>
          <w:sz w:val="24"/>
          <w:szCs w:val="24"/>
        </w:rPr>
      </w:pPr>
      <w:r>
        <w:rPr>
          <w:rStyle w:val="CharacterStyle2"/>
          <w:sz w:val="24"/>
          <w:szCs w:val="24"/>
        </w:rPr>
        <w:t xml:space="preserve"> </w:t>
      </w:r>
      <w:r w:rsidR="00436E3F" w:rsidRPr="00650F87">
        <w:rPr>
          <w:rStyle w:val="CharacterStyle2"/>
          <w:sz w:val="24"/>
          <w:szCs w:val="24"/>
        </w:rPr>
        <w:t xml:space="preserve">No caso de atraso ou não divulgação do índice de reajustamento, o CONTRATANTE pagará à CONTRATADA a importância calculada pela última variação conhecida, liquidando a diferença correspondente tão logo seja </w:t>
      </w:r>
      <w:proofErr w:type="gramStart"/>
      <w:r w:rsidR="00436E3F" w:rsidRPr="00650F87">
        <w:rPr>
          <w:rStyle w:val="CharacterStyle2"/>
          <w:sz w:val="24"/>
          <w:szCs w:val="24"/>
        </w:rPr>
        <w:t>divulgado</w:t>
      </w:r>
      <w:proofErr w:type="gramEnd"/>
      <w:r w:rsidR="00436E3F" w:rsidRPr="00650F87">
        <w:rPr>
          <w:rStyle w:val="CharacterStyle2"/>
          <w:sz w:val="24"/>
          <w:szCs w:val="24"/>
        </w:rPr>
        <w:t xml:space="preserve"> o índice definitivo. Fica a CONTRATADA obrigada a apresentar memória de cálculo referente ao reajustamento de preços do valor remanescente, sempre que este ocorrer.</w:t>
      </w:r>
    </w:p>
    <w:p w:rsidR="00436E3F" w:rsidRPr="00650F87" w:rsidRDefault="004775DA" w:rsidP="00997C10">
      <w:pPr>
        <w:pStyle w:val="Style1"/>
        <w:numPr>
          <w:ilvl w:val="1"/>
          <w:numId w:val="10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2"/>
          <w:sz w:val="24"/>
          <w:szCs w:val="24"/>
        </w:rPr>
      </w:pPr>
      <w:r>
        <w:rPr>
          <w:rStyle w:val="CharacterStyle2"/>
          <w:sz w:val="24"/>
          <w:szCs w:val="24"/>
        </w:rPr>
        <w:t xml:space="preserve"> </w:t>
      </w:r>
      <w:r w:rsidR="00436E3F" w:rsidRPr="00650F87">
        <w:rPr>
          <w:rStyle w:val="CharacterStyle2"/>
          <w:sz w:val="24"/>
          <w:szCs w:val="24"/>
        </w:rPr>
        <w:t>Nas aferições finais, o índice utilizado para reajuste será, obrigatoriamente, o definitivo.</w:t>
      </w:r>
    </w:p>
    <w:p w:rsidR="00436E3F" w:rsidRPr="00650F87" w:rsidRDefault="004775DA" w:rsidP="00997C10">
      <w:pPr>
        <w:pStyle w:val="Style1"/>
        <w:numPr>
          <w:ilvl w:val="1"/>
          <w:numId w:val="10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2"/>
          <w:sz w:val="24"/>
          <w:szCs w:val="24"/>
        </w:rPr>
      </w:pPr>
      <w:r>
        <w:rPr>
          <w:rStyle w:val="CharacterStyle2"/>
          <w:sz w:val="24"/>
          <w:szCs w:val="24"/>
        </w:rPr>
        <w:t xml:space="preserve"> </w:t>
      </w:r>
      <w:r w:rsidR="00436E3F" w:rsidRPr="00650F87">
        <w:rPr>
          <w:rStyle w:val="CharacterStyle2"/>
          <w:sz w:val="24"/>
          <w:szCs w:val="24"/>
        </w:rPr>
        <w:t>Caso o índice estabelecido para reajustamento venha a ser extinto ou de qualquer forma não possa mais ser utilizado, será adotado, em substituição, o que vier a ser determinado pela legislação então em vigor.</w:t>
      </w:r>
    </w:p>
    <w:p w:rsidR="00436E3F" w:rsidRPr="00650F87" w:rsidRDefault="004775DA" w:rsidP="00997C10">
      <w:pPr>
        <w:pStyle w:val="Style1"/>
        <w:numPr>
          <w:ilvl w:val="1"/>
          <w:numId w:val="10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2"/>
          <w:sz w:val="24"/>
          <w:szCs w:val="24"/>
        </w:rPr>
      </w:pPr>
      <w:r>
        <w:rPr>
          <w:rStyle w:val="CharacterStyle2"/>
          <w:sz w:val="24"/>
          <w:szCs w:val="24"/>
        </w:rPr>
        <w:t xml:space="preserve"> </w:t>
      </w:r>
      <w:r w:rsidR="00436E3F" w:rsidRPr="00650F87">
        <w:rPr>
          <w:rStyle w:val="CharacterStyle2"/>
          <w:sz w:val="24"/>
          <w:szCs w:val="24"/>
        </w:rPr>
        <w:t>Na ausência de previsão legal quanto ao índice substituto, as partes elegerão novo índice oficial, para reajustamento do preço do valor remanescente, por meio de termo aditivo.</w:t>
      </w:r>
    </w:p>
    <w:p w:rsidR="00436E3F" w:rsidRDefault="004775DA" w:rsidP="00997C10">
      <w:pPr>
        <w:pStyle w:val="Style1"/>
        <w:numPr>
          <w:ilvl w:val="1"/>
          <w:numId w:val="10"/>
        </w:numPr>
        <w:kinsoku w:val="0"/>
        <w:autoSpaceDE/>
        <w:autoSpaceDN/>
        <w:adjustRightInd/>
        <w:spacing w:line="276" w:lineRule="auto"/>
        <w:ind w:right="2"/>
        <w:jc w:val="both"/>
        <w:rPr>
          <w:rStyle w:val="CharacterStyle1"/>
          <w:sz w:val="24"/>
          <w:szCs w:val="24"/>
        </w:rPr>
      </w:pPr>
      <w:r>
        <w:rPr>
          <w:rStyle w:val="CharacterStyle1"/>
          <w:sz w:val="24"/>
          <w:szCs w:val="24"/>
        </w:rPr>
        <w:t xml:space="preserve"> </w:t>
      </w:r>
      <w:r w:rsidR="00436E3F" w:rsidRPr="00650F87">
        <w:rPr>
          <w:rStyle w:val="CharacterStyle1"/>
          <w:sz w:val="24"/>
          <w:szCs w:val="24"/>
        </w:rPr>
        <w:t xml:space="preserve">O reajuste será realizado por </w:t>
      </w:r>
      <w:proofErr w:type="spellStart"/>
      <w:r w:rsidR="00436E3F" w:rsidRPr="00650F87">
        <w:rPr>
          <w:rStyle w:val="CharacterStyle1"/>
          <w:sz w:val="24"/>
          <w:szCs w:val="24"/>
        </w:rPr>
        <w:t>apostilamento</w:t>
      </w:r>
      <w:proofErr w:type="spellEnd"/>
      <w:r w:rsidR="00436E3F" w:rsidRPr="00650F87">
        <w:rPr>
          <w:rStyle w:val="CharacterStyle1"/>
          <w:sz w:val="24"/>
          <w:szCs w:val="24"/>
        </w:rPr>
        <w:t>.</w:t>
      </w:r>
    </w:p>
    <w:p w:rsidR="004775DA" w:rsidRPr="00650F87" w:rsidRDefault="004775DA" w:rsidP="004775DA">
      <w:pPr>
        <w:pStyle w:val="Style1"/>
        <w:kinsoku w:val="0"/>
        <w:autoSpaceDE/>
        <w:autoSpaceDN/>
        <w:adjustRightInd/>
        <w:spacing w:line="276" w:lineRule="auto"/>
        <w:ind w:left="644" w:right="2"/>
        <w:jc w:val="both"/>
        <w:rPr>
          <w:sz w:val="24"/>
          <w:szCs w:val="24"/>
        </w:rPr>
      </w:pPr>
    </w:p>
    <w:p w:rsidR="00D37DC8" w:rsidRPr="00650F87" w:rsidRDefault="002C7035" w:rsidP="00997C10">
      <w:pPr>
        <w:pStyle w:val="Nivel1"/>
        <w:numPr>
          <w:ilvl w:val="0"/>
          <w:numId w:val="10"/>
        </w:numPr>
        <w:spacing w:before="0" w:after="0"/>
        <w:rPr>
          <w:rFonts w:ascii="Times New Roman" w:hAnsi="Times New Roman" w:cs="Times New Roman"/>
          <w:sz w:val="24"/>
          <w:szCs w:val="24"/>
        </w:rPr>
      </w:pPr>
      <w:r w:rsidRPr="00650F87">
        <w:rPr>
          <w:rFonts w:ascii="Times New Roman" w:hAnsi="Times New Roman" w:cs="Times New Roman"/>
          <w:sz w:val="24"/>
          <w:szCs w:val="24"/>
        </w:rPr>
        <w:t>DA</w:t>
      </w:r>
      <w:r w:rsidR="00D37DC8" w:rsidRPr="00650F87">
        <w:rPr>
          <w:rFonts w:ascii="Times New Roman" w:hAnsi="Times New Roman" w:cs="Times New Roman"/>
          <w:sz w:val="24"/>
          <w:szCs w:val="24"/>
        </w:rPr>
        <w:t xml:space="preserve"> GARANTIA DE EXECUÇÃO</w:t>
      </w:r>
    </w:p>
    <w:p w:rsidR="001C465F" w:rsidRDefault="004775DA" w:rsidP="004775DA">
      <w:pPr>
        <w:pStyle w:val="Corpodetexto"/>
        <w:numPr>
          <w:ilvl w:val="1"/>
          <w:numId w:val="10"/>
        </w:numPr>
        <w:spacing w:line="276" w:lineRule="auto"/>
        <w:rPr>
          <w:rFonts w:ascii="Times New Roman" w:hAnsi="Times New Roman"/>
          <w:color w:val="auto"/>
          <w:szCs w:val="24"/>
          <w:lang w:eastAsia="pt-BR"/>
        </w:rPr>
      </w:pPr>
      <w:r>
        <w:rPr>
          <w:rFonts w:ascii="Times New Roman" w:hAnsi="Times New Roman"/>
          <w:szCs w:val="24"/>
          <w:lang w:eastAsia="pt-BR"/>
        </w:rPr>
        <w:t xml:space="preserve"> </w:t>
      </w:r>
      <w:r w:rsidR="00123B54" w:rsidRPr="00650F87">
        <w:rPr>
          <w:rFonts w:ascii="Times New Roman" w:hAnsi="Times New Roman"/>
          <w:szCs w:val="24"/>
          <w:lang w:eastAsia="pt-BR"/>
        </w:rPr>
        <w:t xml:space="preserve">Não haverá exigência de </w:t>
      </w:r>
      <w:r w:rsidR="001C465F" w:rsidRPr="00650F87">
        <w:rPr>
          <w:rFonts w:ascii="Times New Roman" w:hAnsi="Times New Roman"/>
          <w:color w:val="auto"/>
          <w:szCs w:val="24"/>
          <w:lang w:eastAsia="pt-BR"/>
        </w:rPr>
        <w:t>garantia contratual da execução considerando que os itens do Pregão são para “pronta entrega”</w:t>
      </w:r>
      <w:r w:rsidR="00925F04" w:rsidRPr="00650F87">
        <w:rPr>
          <w:rFonts w:ascii="Times New Roman" w:hAnsi="Times New Roman"/>
          <w:color w:val="auto"/>
          <w:szCs w:val="24"/>
          <w:lang w:eastAsia="pt-BR"/>
        </w:rPr>
        <w:t xml:space="preserve">, </w:t>
      </w:r>
      <w:r w:rsidR="001C465F" w:rsidRPr="00650F87">
        <w:rPr>
          <w:rFonts w:ascii="Times New Roman" w:hAnsi="Times New Roman"/>
          <w:color w:val="auto"/>
          <w:szCs w:val="24"/>
          <w:lang w:eastAsia="pt-BR"/>
        </w:rPr>
        <w:t>de baixa complexidade</w:t>
      </w:r>
      <w:r w:rsidR="00925F04" w:rsidRPr="00650F87">
        <w:rPr>
          <w:rFonts w:ascii="Times New Roman" w:hAnsi="Times New Roman"/>
          <w:color w:val="auto"/>
          <w:szCs w:val="24"/>
          <w:lang w:eastAsia="pt-BR"/>
        </w:rPr>
        <w:t xml:space="preserve"> e</w:t>
      </w:r>
      <w:r w:rsidR="001C465F" w:rsidRPr="00650F87">
        <w:rPr>
          <w:rFonts w:ascii="Times New Roman" w:hAnsi="Times New Roman"/>
          <w:color w:val="auto"/>
          <w:szCs w:val="24"/>
          <w:lang w:eastAsia="pt-BR"/>
        </w:rPr>
        <w:t xml:space="preserve"> possuem valor inferior aos limites dos incisos I e II do art. 24 da Lei nº 8.666, de 1993.</w:t>
      </w:r>
    </w:p>
    <w:p w:rsidR="004775DA" w:rsidRPr="00650F87" w:rsidRDefault="004775DA" w:rsidP="004775DA">
      <w:pPr>
        <w:pStyle w:val="Corpodetexto"/>
        <w:tabs>
          <w:tab w:val="left" w:pos="3273"/>
        </w:tabs>
        <w:spacing w:line="276" w:lineRule="auto"/>
        <w:ind w:left="644"/>
        <w:rPr>
          <w:rFonts w:ascii="Times New Roman" w:hAnsi="Times New Roman"/>
          <w:szCs w:val="24"/>
          <w:lang w:eastAsia="pt-BR"/>
        </w:rPr>
      </w:pPr>
    </w:p>
    <w:p w:rsidR="001E14AF" w:rsidRPr="00650F87" w:rsidRDefault="001E14AF" w:rsidP="00997C10">
      <w:pPr>
        <w:pStyle w:val="Nivel1"/>
        <w:numPr>
          <w:ilvl w:val="0"/>
          <w:numId w:val="10"/>
        </w:numPr>
        <w:spacing w:before="0" w:after="0"/>
        <w:ind w:left="357" w:hanging="357"/>
        <w:rPr>
          <w:rFonts w:ascii="Times New Roman" w:hAnsi="Times New Roman" w:cs="Times New Roman"/>
          <w:sz w:val="24"/>
          <w:szCs w:val="24"/>
        </w:rPr>
      </w:pPr>
      <w:r w:rsidRPr="00650F87">
        <w:rPr>
          <w:rFonts w:ascii="Times New Roman" w:hAnsi="Times New Roman" w:cs="Times New Roman"/>
          <w:sz w:val="24"/>
          <w:szCs w:val="24"/>
        </w:rPr>
        <w:t>DAS SANÇÕES ADMINISTRATIVAS</w:t>
      </w:r>
    </w:p>
    <w:p w:rsidR="001E14AF" w:rsidRPr="00650F87" w:rsidRDefault="001E14AF" w:rsidP="00997C10">
      <w:pPr>
        <w:numPr>
          <w:ilvl w:val="1"/>
          <w:numId w:val="10"/>
        </w:numPr>
        <w:spacing w:line="276" w:lineRule="auto"/>
        <w:ind w:left="425" w:firstLine="0"/>
        <w:jc w:val="both"/>
        <w:rPr>
          <w:rFonts w:ascii="Times New Roman" w:hAnsi="Times New Roman" w:cs="Times New Roman"/>
          <w:sz w:val="24"/>
        </w:rPr>
      </w:pPr>
      <w:r w:rsidRPr="00650F87">
        <w:rPr>
          <w:rFonts w:ascii="Times New Roman" w:hAnsi="Times New Roman" w:cs="Times New Roman"/>
          <w:sz w:val="24"/>
        </w:rPr>
        <w:t>Comete infração administrativa nos termos da Lei nº 10.520, de 2002, a C</w:t>
      </w:r>
      <w:r w:rsidR="00A96322" w:rsidRPr="00650F87">
        <w:rPr>
          <w:rFonts w:ascii="Times New Roman" w:hAnsi="Times New Roman" w:cs="Times New Roman"/>
          <w:sz w:val="24"/>
        </w:rPr>
        <w:t>ontratada</w:t>
      </w:r>
      <w:r w:rsidRPr="00650F87">
        <w:rPr>
          <w:rFonts w:ascii="Times New Roman" w:hAnsi="Times New Roman" w:cs="Times New Roman"/>
          <w:sz w:val="24"/>
        </w:rPr>
        <w:t xml:space="preserve"> que:</w:t>
      </w:r>
    </w:p>
    <w:p w:rsidR="001E14AF" w:rsidRPr="00650F87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650F87">
        <w:rPr>
          <w:rFonts w:ascii="Times New Roman" w:hAnsi="Times New Roman" w:cs="Times New Roman"/>
          <w:sz w:val="24"/>
        </w:rPr>
        <w:t>inexecutar</w:t>
      </w:r>
      <w:proofErr w:type="spellEnd"/>
      <w:proofErr w:type="gramEnd"/>
      <w:r w:rsidRPr="00650F87">
        <w:rPr>
          <w:rFonts w:ascii="Times New Roman" w:hAnsi="Times New Roman" w:cs="Times New Roman"/>
          <w:sz w:val="24"/>
        </w:rPr>
        <w:t xml:space="preserve"> total ou parcialmente qualquer das obrigações assumidas em decorrência da contratação;</w:t>
      </w:r>
    </w:p>
    <w:p w:rsidR="001E14AF" w:rsidRPr="00650F87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proofErr w:type="gramStart"/>
      <w:r w:rsidRPr="00650F87">
        <w:rPr>
          <w:rFonts w:ascii="Times New Roman" w:hAnsi="Times New Roman" w:cs="Times New Roman"/>
          <w:sz w:val="24"/>
        </w:rPr>
        <w:t>ensejar</w:t>
      </w:r>
      <w:proofErr w:type="gramEnd"/>
      <w:r w:rsidRPr="00650F87">
        <w:rPr>
          <w:rFonts w:ascii="Times New Roman" w:hAnsi="Times New Roman" w:cs="Times New Roman"/>
          <w:sz w:val="24"/>
        </w:rPr>
        <w:t xml:space="preserve"> o retardamento da execução do objeto;</w:t>
      </w:r>
    </w:p>
    <w:p w:rsidR="001E14AF" w:rsidRPr="00650F87" w:rsidRDefault="00C15A31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proofErr w:type="gramStart"/>
      <w:r w:rsidRPr="00650F87">
        <w:rPr>
          <w:rFonts w:ascii="Times New Roman" w:hAnsi="Times New Roman" w:cs="Times New Roman"/>
          <w:sz w:val="24"/>
        </w:rPr>
        <w:t>falhar</w:t>
      </w:r>
      <w:proofErr w:type="gramEnd"/>
      <w:r w:rsidRPr="00650F87">
        <w:rPr>
          <w:rFonts w:ascii="Times New Roman" w:hAnsi="Times New Roman" w:cs="Times New Roman"/>
          <w:sz w:val="24"/>
        </w:rPr>
        <w:t xml:space="preserve"> ou </w:t>
      </w:r>
      <w:r w:rsidR="001E14AF" w:rsidRPr="00650F87">
        <w:rPr>
          <w:rFonts w:ascii="Times New Roman" w:hAnsi="Times New Roman" w:cs="Times New Roman"/>
          <w:sz w:val="24"/>
        </w:rPr>
        <w:t>fraudar na execução do contrato;</w:t>
      </w:r>
    </w:p>
    <w:p w:rsidR="001E14AF" w:rsidRPr="00650F87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proofErr w:type="gramStart"/>
      <w:r w:rsidRPr="00650F87">
        <w:rPr>
          <w:rFonts w:ascii="Times New Roman" w:hAnsi="Times New Roman" w:cs="Times New Roman"/>
          <w:sz w:val="24"/>
        </w:rPr>
        <w:t>comportar</w:t>
      </w:r>
      <w:proofErr w:type="gramEnd"/>
      <w:r w:rsidRPr="00650F87">
        <w:rPr>
          <w:rFonts w:ascii="Times New Roman" w:hAnsi="Times New Roman" w:cs="Times New Roman"/>
          <w:sz w:val="24"/>
        </w:rPr>
        <w:t>-se de modo inidôneo;</w:t>
      </w:r>
    </w:p>
    <w:p w:rsidR="001E14AF" w:rsidRPr="00650F87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proofErr w:type="gramStart"/>
      <w:r w:rsidRPr="00650F87">
        <w:rPr>
          <w:rFonts w:ascii="Times New Roman" w:hAnsi="Times New Roman" w:cs="Times New Roman"/>
          <w:sz w:val="24"/>
        </w:rPr>
        <w:t>cometer</w:t>
      </w:r>
      <w:proofErr w:type="gramEnd"/>
      <w:r w:rsidRPr="00650F87">
        <w:rPr>
          <w:rFonts w:ascii="Times New Roman" w:hAnsi="Times New Roman" w:cs="Times New Roman"/>
          <w:sz w:val="24"/>
        </w:rPr>
        <w:t xml:space="preserve"> fraude fiscal;</w:t>
      </w:r>
    </w:p>
    <w:p w:rsidR="001E14AF" w:rsidRPr="00650F87" w:rsidRDefault="00C15A31" w:rsidP="00997C10">
      <w:pPr>
        <w:pStyle w:val="PargrafodaLista"/>
        <w:numPr>
          <w:ilvl w:val="1"/>
          <w:numId w:val="10"/>
        </w:numPr>
        <w:spacing w:line="276" w:lineRule="auto"/>
        <w:ind w:left="426" w:right="-30" w:firstLine="0"/>
        <w:jc w:val="both"/>
        <w:rPr>
          <w:rFonts w:ascii="Times New Roman" w:hAnsi="Times New Roman" w:cs="Times New Roman"/>
          <w:sz w:val="24"/>
        </w:rPr>
      </w:pPr>
      <w:r w:rsidRPr="00650F87">
        <w:rPr>
          <w:rFonts w:ascii="Times New Roman" w:hAnsi="Times New Roman" w:cs="Times New Roman"/>
          <w:sz w:val="24"/>
        </w:rPr>
        <w:t xml:space="preserve">Pela inexecução </w:t>
      </w:r>
      <w:r w:rsidRPr="00650F87">
        <w:rPr>
          <w:rFonts w:ascii="Times New Roman" w:hAnsi="Times New Roman" w:cs="Times New Roman"/>
          <w:sz w:val="24"/>
          <w:u w:val="single"/>
        </w:rPr>
        <w:t>total ou parcial</w:t>
      </w:r>
      <w:r w:rsidRPr="00650F87">
        <w:rPr>
          <w:rFonts w:ascii="Times New Roman" w:hAnsi="Times New Roman" w:cs="Times New Roman"/>
          <w:sz w:val="24"/>
        </w:rPr>
        <w:t xml:space="preserve"> do objeto deste contrato, a Administração pode aplicar à CONTRATADA as seguintes sanções:</w:t>
      </w:r>
    </w:p>
    <w:p w:rsidR="001E14AF" w:rsidRPr="00650F87" w:rsidRDefault="00DA7D17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r w:rsidRPr="00650F87">
        <w:rPr>
          <w:rFonts w:ascii="Times New Roman" w:hAnsi="Times New Roman" w:cs="Times New Roman"/>
          <w:sz w:val="24"/>
        </w:rPr>
        <w:t>A</w:t>
      </w:r>
      <w:r w:rsidR="001E14AF" w:rsidRPr="00650F87">
        <w:rPr>
          <w:rFonts w:ascii="Times New Roman" w:hAnsi="Times New Roman" w:cs="Times New Roman"/>
          <w:sz w:val="24"/>
        </w:rPr>
        <w:t>dvertência</w:t>
      </w:r>
      <w:r w:rsidRPr="00650F87">
        <w:rPr>
          <w:rFonts w:ascii="Times New Roman" w:hAnsi="Times New Roman" w:cs="Times New Roman"/>
          <w:b/>
          <w:sz w:val="24"/>
        </w:rPr>
        <w:t>,</w:t>
      </w:r>
      <w:r w:rsidR="001E14AF" w:rsidRPr="00650F87">
        <w:rPr>
          <w:rFonts w:ascii="Times New Roman" w:hAnsi="Times New Roman" w:cs="Times New Roman"/>
          <w:sz w:val="24"/>
        </w:rPr>
        <w:t xml:space="preserve"> por faltas leves, assim entendidas aquelas que não acarretem prejuízos significativos para a C</w:t>
      </w:r>
      <w:r w:rsidR="00A96322" w:rsidRPr="00650F87">
        <w:rPr>
          <w:rFonts w:ascii="Times New Roman" w:hAnsi="Times New Roman" w:cs="Times New Roman"/>
          <w:sz w:val="24"/>
        </w:rPr>
        <w:t>ontratante</w:t>
      </w:r>
      <w:r w:rsidR="001E14AF" w:rsidRPr="00650F87">
        <w:rPr>
          <w:rFonts w:ascii="Times New Roman" w:hAnsi="Times New Roman" w:cs="Times New Roman"/>
          <w:sz w:val="24"/>
        </w:rPr>
        <w:t>;</w:t>
      </w:r>
    </w:p>
    <w:p w:rsidR="001E14AF" w:rsidRPr="00650F87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proofErr w:type="gramStart"/>
      <w:r w:rsidRPr="00650F87">
        <w:rPr>
          <w:rFonts w:ascii="Times New Roman" w:hAnsi="Times New Roman" w:cs="Times New Roman"/>
          <w:sz w:val="24"/>
        </w:rPr>
        <w:t>multa</w:t>
      </w:r>
      <w:proofErr w:type="gramEnd"/>
      <w:r w:rsidRPr="00650F87">
        <w:rPr>
          <w:rFonts w:ascii="Times New Roman" w:hAnsi="Times New Roman" w:cs="Times New Roman"/>
          <w:sz w:val="24"/>
        </w:rPr>
        <w:t xml:space="preserve"> moratória de </w:t>
      </w:r>
      <w:r w:rsidR="000744F3" w:rsidRPr="00650F87">
        <w:rPr>
          <w:rFonts w:ascii="Times New Roman" w:hAnsi="Times New Roman" w:cs="Times New Roman"/>
          <w:sz w:val="24"/>
        </w:rPr>
        <w:t>1</w:t>
      </w:r>
      <w:r w:rsidRPr="00650F87">
        <w:rPr>
          <w:rFonts w:ascii="Times New Roman" w:hAnsi="Times New Roman" w:cs="Times New Roman"/>
          <w:sz w:val="24"/>
        </w:rPr>
        <w:t>% (</w:t>
      </w:r>
      <w:r w:rsidR="000744F3" w:rsidRPr="00650F87">
        <w:rPr>
          <w:rFonts w:ascii="Times New Roman" w:hAnsi="Times New Roman" w:cs="Times New Roman"/>
          <w:sz w:val="24"/>
        </w:rPr>
        <w:t>um</w:t>
      </w:r>
      <w:r w:rsidR="00301BF3" w:rsidRPr="00650F87">
        <w:rPr>
          <w:rFonts w:ascii="Times New Roman" w:hAnsi="Times New Roman" w:cs="Times New Roman"/>
          <w:sz w:val="24"/>
        </w:rPr>
        <w:t xml:space="preserve"> </w:t>
      </w:r>
      <w:r w:rsidRPr="00650F87">
        <w:rPr>
          <w:rFonts w:ascii="Times New Roman" w:hAnsi="Times New Roman" w:cs="Times New Roman"/>
          <w:sz w:val="24"/>
        </w:rPr>
        <w:t xml:space="preserve">por cento) por dia de atraso injustificado sobre o valor da parcela inadimplida, até o limite de </w:t>
      </w:r>
      <w:r w:rsidR="000744F3" w:rsidRPr="00650F87">
        <w:rPr>
          <w:rFonts w:ascii="Times New Roman" w:hAnsi="Times New Roman" w:cs="Times New Roman"/>
          <w:sz w:val="24"/>
        </w:rPr>
        <w:t>30</w:t>
      </w:r>
      <w:r w:rsidRPr="00650F87">
        <w:rPr>
          <w:rFonts w:ascii="Times New Roman" w:hAnsi="Times New Roman" w:cs="Times New Roman"/>
          <w:sz w:val="24"/>
        </w:rPr>
        <w:t xml:space="preserve"> (</w:t>
      </w:r>
      <w:r w:rsidR="000744F3" w:rsidRPr="00650F87">
        <w:rPr>
          <w:rFonts w:ascii="Times New Roman" w:hAnsi="Times New Roman" w:cs="Times New Roman"/>
          <w:sz w:val="24"/>
        </w:rPr>
        <w:t>trinta</w:t>
      </w:r>
      <w:r w:rsidRPr="00650F87">
        <w:rPr>
          <w:rFonts w:ascii="Times New Roman" w:hAnsi="Times New Roman" w:cs="Times New Roman"/>
          <w:sz w:val="24"/>
        </w:rPr>
        <w:t>) dias;</w:t>
      </w:r>
    </w:p>
    <w:p w:rsidR="001E14AF" w:rsidRPr="00650F87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proofErr w:type="gramStart"/>
      <w:r w:rsidRPr="00650F87">
        <w:rPr>
          <w:rFonts w:ascii="Times New Roman" w:hAnsi="Times New Roman" w:cs="Times New Roman"/>
          <w:sz w:val="24"/>
        </w:rPr>
        <w:t>multa</w:t>
      </w:r>
      <w:proofErr w:type="gramEnd"/>
      <w:r w:rsidRPr="00650F87">
        <w:rPr>
          <w:rFonts w:ascii="Times New Roman" w:hAnsi="Times New Roman" w:cs="Times New Roman"/>
          <w:sz w:val="24"/>
        </w:rPr>
        <w:t xml:space="preserve"> compensatória de </w:t>
      </w:r>
      <w:r w:rsidR="000744F3" w:rsidRPr="00650F87">
        <w:rPr>
          <w:rFonts w:ascii="Times New Roman" w:hAnsi="Times New Roman" w:cs="Times New Roman"/>
          <w:sz w:val="24"/>
        </w:rPr>
        <w:t>10</w:t>
      </w:r>
      <w:r w:rsidRPr="00650F87">
        <w:rPr>
          <w:rFonts w:ascii="Times New Roman" w:hAnsi="Times New Roman" w:cs="Times New Roman"/>
          <w:sz w:val="24"/>
        </w:rPr>
        <w:t>% (</w:t>
      </w:r>
      <w:r w:rsidR="000744F3" w:rsidRPr="00650F87">
        <w:rPr>
          <w:rFonts w:ascii="Times New Roman" w:hAnsi="Times New Roman" w:cs="Times New Roman"/>
          <w:sz w:val="24"/>
        </w:rPr>
        <w:t xml:space="preserve">dez </w:t>
      </w:r>
      <w:r w:rsidRPr="00650F87">
        <w:rPr>
          <w:rFonts w:ascii="Times New Roman" w:hAnsi="Times New Roman" w:cs="Times New Roman"/>
          <w:sz w:val="24"/>
        </w:rPr>
        <w:t>por cento) sobre o valor total do contrato, no caso de inexecução total do objeto;</w:t>
      </w:r>
    </w:p>
    <w:p w:rsidR="001E14AF" w:rsidRPr="00650F87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proofErr w:type="gramStart"/>
      <w:r w:rsidRPr="00650F87">
        <w:rPr>
          <w:rFonts w:ascii="Times New Roman" w:hAnsi="Times New Roman" w:cs="Times New Roman"/>
          <w:sz w:val="24"/>
        </w:rPr>
        <w:t>em</w:t>
      </w:r>
      <w:proofErr w:type="gramEnd"/>
      <w:r w:rsidRPr="00650F87">
        <w:rPr>
          <w:rFonts w:ascii="Times New Roman" w:hAnsi="Times New Roman" w:cs="Times New Roman"/>
          <w:sz w:val="24"/>
        </w:rPr>
        <w:t xml:space="preserve"> caso de inexecução parcial, a multa compensatória, no mesmo percentual do subitem acima, será aplicada de forma proporcional à obrigação inadimplida;</w:t>
      </w:r>
    </w:p>
    <w:p w:rsidR="001E14AF" w:rsidRPr="00650F87" w:rsidRDefault="00B92C22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color w:val="7030A0"/>
          <w:sz w:val="24"/>
          <w:u w:val="single"/>
        </w:rPr>
      </w:pPr>
      <w:proofErr w:type="gramStart"/>
      <w:r w:rsidRPr="00650F87">
        <w:rPr>
          <w:rFonts w:ascii="Times New Roman" w:hAnsi="Times New Roman" w:cs="Times New Roman"/>
          <w:sz w:val="24"/>
        </w:rPr>
        <w:t>suspensão</w:t>
      </w:r>
      <w:proofErr w:type="gramEnd"/>
      <w:r w:rsidRPr="00650F87">
        <w:rPr>
          <w:rFonts w:ascii="Times New Roman" w:hAnsi="Times New Roman" w:cs="Times New Roman"/>
          <w:sz w:val="24"/>
        </w:rPr>
        <w:t xml:space="preserve"> de licitar e impedimento de contratar com o órgão, entidade ou unidade administrativa pela qual a Administração Pública opera e atua concretamente, pelo prazo de até dois anos;</w:t>
      </w:r>
    </w:p>
    <w:p w:rsidR="001E14AF" w:rsidRPr="00650F87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proofErr w:type="gramStart"/>
      <w:r w:rsidRPr="00650F87">
        <w:rPr>
          <w:rFonts w:ascii="Times New Roman" w:hAnsi="Times New Roman" w:cs="Times New Roman"/>
          <w:sz w:val="24"/>
        </w:rPr>
        <w:t>impedimento</w:t>
      </w:r>
      <w:proofErr w:type="gramEnd"/>
      <w:r w:rsidRPr="00650F87">
        <w:rPr>
          <w:rFonts w:ascii="Times New Roman" w:hAnsi="Times New Roman" w:cs="Times New Roman"/>
          <w:sz w:val="24"/>
        </w:rPr>
        <w:t xml:space="preserve"> de licitar e contratar com </w:t>
      </w:r>
      <w:r w:rsidR="00DA7D17" w:rsidRPr="00650F87">
        <w:rPr>
          <w:rFonts w:ascii="Times New Roman" w:hAnsi="Times New Roman" w:cs="Times New Roman"/>
          <w:sz w:val="24"/>
        </w:rPr>
        <w:t>órgãos e entidades da</w:t>
      </w:r>
      <w:r w:rsidRPr="00650F87">
        <w:rPr>
          <w:rFonts w:ascii="Times New Roman" w:hAnsi="Times New Roman" w:cs="Times New Roman"/>
          <w:sz w:val="24"/>
        </w:rPr>
        <w:t xml:space="preserve"> União com o consequente descredenciamento no </w:t>
      </w:r>
      <w:r w:rsidR="00CA02C8" w:rsidRPr="00650F87">
        <w:rPr>
          <w:rFonts w:ascii="Times New Roman" w:hAnsi="Times New Roman" w:cs="Times New Roman"/>
          <w:sz w:val="24"/>
        </w:rPr>
        <w:t>SICAF</w:t>
      </w:r>
      <w:r w:rsidRPr="00650F87">
        <w:rPr>
          <w:rFonts w:ascii="Times New Roman" w:hAnsi="Times New Roman" w:cs="Times New Roman"/>
          <w:sz w:val="24"/>
        </w:rPr>
        <w:t xml:space="preserve"> pelo prazo de até cinco anos;</w:t>
      </w:r>
    </w:p>
    <w:p w:rsidR="00834300" w:rsidRPr="00650F87" w:rsidRDefault="00834300" w:rsidP="00997C10">
      <w:pPr>
        <w:pStyle w:val="PargrafodaLista1"/>
        <w:numPr>
          <w:ilvl w:val="3"/>
          <w:numId w:val="10"/>
        </w:numPr>
        <w:spacing w:line="276" w:lineRule="auto"/>
        <w:ind w:right="-30"/>
        <w:jc w:val="both"/>
        <w:rPr>
          <w:rFonts w:ascii="Times New Roman" w:hAnsi="Times New Roman" w:cs="Times New Roman"/>
        </w:rPr>
      </w:pPr>
      <w:r w:rsidRPr="00650F87">
        <w:rPr>
          <w:rFonts w:ascii="Times New Roman" w:hAnsi="Times New Roman" w:cs="Times New Roman"/>
        </w:rPr>
        <w:t>A Sanção de impedimento de licitar e contratar prevista neste subitem também é aplicável em quaisquer das hipóteses previstas como infração administrativa no subitem 1</w:t>
      </w:r>
      <w:r w:rsidR="005D2DB3" w:rsidRPr="00650F87">
        <w:rPr>
          <w:rFonts w:ascii="Times New Roman" w:hAnsi="Times New Roman" w:cs="Times New Roman"/>
        </w:rPr>
        <w:t>3.</w:t>
      </w:r>
      <w:r w:rsidRPr="00650F87">
        <w:rPr>
          <w:rFonts w:ascii="Times New Roman" w:hAnsi="Times New Roman" w:cs="Times New Roman"/>
        </w:rPr>
        <w:t>1 deste Termo de Referência.</w:t>
      </w:r>
    </w:p>
    <w:p w:rsidR="001E14AF" w:rsidRPr="00650F87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proofErr w:type="gramStart"/>
      <w:r w:rsidRPr="00650F87">
        <w:rPr>
          <w:rFonts w:ascii="Times New Roman" w:hAnsi="Times New Roman" w:cs="Times New Roman"/>
          <w:sz w:val="24"/>
        </w:rPr>
        <w:t>declaração</w:t>
      </w:r>
      <w:proofErr w:type="gramEnd"/>
      <w:r w:rsidRPr="00650F87">
        <w:rPr>
          <w:rFonts w:ascii="Times New Roman" w:hAnsi="Times New Roman" w:cs="Times New Roman"/>
          <w:sz w:val="24"/>
        </w:rPr>
        <w:t xml:space="preserve"> de inidoneidade para licitar ou contratar com a Administração Pública, enquanto perdurarem os motivos determinantes da punição ou até que seja promovida a reabilitação perante a própria autoridade que aplicou a penalidade, que será concedida sempre que a C</w:t>
      </w:r>
      <w:r w:rsidR="00A96322" w:rsidRPr="00650F87">
        <w:rPr>
          <w:rFonts w:ascii="Times New Roman" w:hAnsi="Times New Roman" w:cs="Times New Roman"/>
          <w:sz w:val="24"/>
        </w:rPr>
        <w:t>ontratada</w:t>
      </w:r>
      <w:r w:rsidRPr="00650F87">
        <w:rPr>
          <w:rFonts w:ascii="Times New Roman" w:hAnsi="Times New Roman" w:cs="Times New Roman"/>
          <w:sz w:val="24"/>
        </w:rPr>
        <w:t xml:space="preserve"> ressarcir a C</w:t>
      </w:r>
      <w:r w:rsidR="00A96322" w:rsidRPr="00650F87">
        <w:rPr>
          <w:rFonts w:ascii="Times New Roman" w:hAnsi="Times New Roman" w:cs="Times New Roman"/>
          <w:sz w:val="24"/>
        </w:rPr>
        <w:t>ontratante</w:t>
      </w:r>
      <w:r w:rsidRPr="00650F87">
        <w:rPr>
          <w:rFonts w:ascii="Times New Roman" w:hAnsi="Times New Roman" w:cs="Times New Roman"/>
          <w:sz w:val="24"/>
        </w:rPr>
        <w:t xml:space="preserve"> pelos prejuízos causados;</w:t>
      </w:r>
    </w:p>
    <w:p w:rsidR="00563CBA" w:rsidRPr="00650F87" w:rsidRDefault="004775DA" w:rsidP="00997C10">
      <w:pPr>
        <w:numPr>
          <w:ilvl w:val="1"/>
          <w:numId w:val="10"/>
        </w:numPr>
        <w:spacing w:line="276" w:lineRule="auto"/>
        <w:ind w:right="-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563CBA" w:rsidRPr="00650F87">
        <w:rPr>
          <w:rFonts w:ascii="Times New Roman" w:hAnsi="Times New Roman" w:cs="Times New Roman"/>
          <w:sz w:val="24"/>
        </w:rPr>
        <w:t>As s</w:t>
      </w:r>
      <w:r w:rsidR="00DA7D17" w:rsidRPr="00650F87">
        <w:rPr>
          <w:rFonts w:ascii="Times New Roman" w:hAnsi="Times New Roman" w:cs="Times New Roman"/>
          <w:sz w:val="24"/>
        </w:rPr>
        <w:t>anções previstas nos subitens 1</w:t>
      </w:r>
      <w:r w:rsidR="005D2DB3" w:rsidRPr="00650F87">
        <w:rPr>
          <w:rFonts w:ascii="Times New Roman" w:hAnsi="Times New Roman" w:cs="Times New Roman"/>
          <w:sz w:val="24"/>
        </w:rPr>
        <w:t>3</w:t>
      </w:r>
      <w:r w:rsidR="007579BB" w:rsidRPr="00650F87">
        <w:rPr>
          <w:rFonts w:ascii="Times New Roman" w:hAnsi="Times New Roman" w:cs="Times New Roman"/>
          <w:sz w:val="24"/>
        </w:rPr>
        <w:t>.2</w:t>
      </w:r>
      <w:r w:rsidR="00DA7D17" w:rsidRPr="00650F87">
        <w:rPr>
          <w:rFonts w:ascii="Times New Roman" w:hAnsi="Times New Roman" w:cs="Times New Roman"/>
          <w:sz w:val="24"/>
        </w:rPr>
        <w:t>.1, 1</w:t>
      </w:r>
      <w:r w:rsidR="005D2DB3" w:rsidRPr="00650F87">
        <w:rPr>
          <w:rFonts w:ascii="Times New Roman" w:hAnsi="Times New Roman" w:cs="Times New Roman"/>
          <w:sz w:val="24"/>
        </w:rPr>
        <w:t>3</w:t>
      </w:r>
      <w:r w:rsidR="00DA7D17" w:rsidRPr="00650F87">
        <w:rPr>
          <w:rFonts w:ascii="Times New Roman" w:hAnsi="Times New Roman" w:cs="Times New Roman"/>
          <w:sz w:val="24"/>
        </w:rPr>
        <w:t>.</w:t>
      </w:r>
      <w:r w:rsidR="007579BB" w:rsidRPr="00650F87">
        <w:rPr>
          <w:rFonts w:ascii="Times New Roman" w:hAnsi="Times New Roman" w:cs="Times New Roman"/>
          <w:sz w:val="24"/>
        </w:rPr>
        <w:t>2</w:t>
      </w:r>
      <w:r w:rsidR="00DA7D17" w:rsidRPr="00650F87">
        <w:rPr>
          <w:rFonts w:ascii="Times New Roman" w:hAnsi="Times New Roman" w:cs="Times New Roman"/>
          <w:sz w:val="24"/>
        </w:rPr>
        <w:t>.</w:t>
      </w:r>
      <w:r w:rsidR="007579BB" w:rsidRPr="00650F87">
        <w:rPr>
          <w:rFonts w:ascii="Times New Roman" w:hAnsi="Times New Roman" w:cs="Times New Roman"/>
          <w:sz w:val="24"/>
        </w:rPr>
        <w:t>5,</w:t>
      </w:r>
      <w:r w:rsidR="00DA7D17" w:rsidRPr="00650F87">
        <w:rPr>
          <w:rFonts w:ascii="Times New Roman" w:hAnsi="Times New Roman" w:cs="Times New Roman"/>
          <w:sz w:val="24"/>
        </w:rPr>
        <w:t xml:space="preserve"> 1</w:t>
      </w:r>
      <w:r w:rsidR="005D2DB3" w:rsidRPr="00650F87">
        <w:rPr>
          <w:rFonts w:ascii="Times New Roman" w:hAnsi="Times New Roman" w:cs="Times New Roman"/>
          <w:sz w:val="24"/>
        </w:rPr>
        <w:t>3</w:t>
      </w:r>
      <w:r w:rsidR="00563CBA" w:rsidRPr="00650F87">
        <w:rPr>
          <w:rFonts w:ascii="Times New Roman" w:hAnsi="Times New Roman" w:cs="Times New Roman"/>
          <w:sz w:val="24"/>
        </w:rPr>
        <w:t>.</w:t>
      </w:r>
      <w:r w:rsidR="007579BB" w:rsidRPr="00650F87">
        <w:rPr>
          <w:rFonts w:ascii="Times New Roman" w:hAnsi="Times New Roman" w:cs="Times New Roman"/>
          <w:sz w:val="24"/>
        </w:rPr>
        <w:t>2</w:t>
      </w:r>
      <w:r w:rsidR="00563CBA" w:rsidRPr="00650F87">
        <w:rPr>
          <w:rFonts w:ascii="Times New Roman" w:hAnsi="Times New Roman" w:cs="Times New Roman"/>
          <w:sz w:val="24"/>
        </w:rPr>
        <w:t>.</w:t>
      </w:r>
      <w:r w:rsidR="007579BB" w:rsidRPr="00650F87">
        <w:rPr>
          <w:rFonts w:ascii="Times New Roman" w:hAnsi="Times New Roman" w:cs="Times New Roman"/>
          <w:sz w:val="24"/>
        </w:rPr>
        <w:t>6 e 13.2.7</w:t>
      </w:r>
      <w:r w:rsidR="00563CBA" w:rsidRPr="00650F87">
        <w:rPr>
          <w:rFonts w:ascii="Times New Roman" w:hAnsi="Times New Roman" w:cs="Times New Roman"/>
          <w:sz w:val="24"/>
        </w:rPr>
        <w:t xml:space="preserve"> poderão ser aplicadas à CONTRATADA juntamente com as de multa, descontando-a dos pagamentos a serem efetuados.</w:t>
      </w:r>
    </w:p>
    <w:p w:rsidR="001E14AF" w:rsidRPr="00650F87" w:rsidRDefault="004775DA" w:rsidP="004775DA">
      <w:pPr>
        <w:numPr>
          <w:ilvl w:val="1"/>
          <w:numId w:val="10"/>
        </w:numPr>
        <w:spacing w:line="276" w:lineRule="auto"/>
        <w:ind w:right="-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1E14AF" w:rsidRPr="00650F87">
        <w:rPr>
          <w:rFonts w:ascii="Times New Roman" w:hAnsi="Times New Roman" w:cs="Times New Roman"/>
          <w:sz w:val="24"/>
        </w:rPr>
        <w:t>Também ficam sujeitas às penalidades do art. 87, III e IV da Lei nº 8.666, de 1993, a</w:t>
      </w:r>
      <w:r w:rsidR="00806D9B" w:rsidRPr="00650F87">
        <w:rPr>
          <w:rFonts w:ascii="Times New Roman" w:hAnsi="Times New Roman" w:cs="Times New Roman"/>
          <w:sz w:val="24"/>
        </w:rPr>
        <w:t>sempresas ou profissionais</w:t>
      </w:r>
      <w:r w:rsidR="001E14AF" w:rsidRPr="00650F87">
        <w:rPr>
          <w:rFonts w:ascii="Times New Roman" w:hAnsi="Times New Roman" w:cs="Times New Roman"/>
          <w:sz w:val="24"/>
        </w:rPr>
        <w:t xml:space="preserve"> que:</w:t>
      </w:r>
    </w:p>
    <w:p w:rsidR="001E14AF" w:rsidRPr="00650F87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proofErr w:type="gramStart"/>
      <w:r w:rsidRPr="00650F87">
        <w:rPr>
          <w:rFonts w:ascii="Times New Roman" w:hAnsi="Times New Roman" w:cs="Times New Roman"/>
          <w:sz w:val="24"/>
        </w:rPr>
        <w:t>tenha</w:t>
      </w:r>
      <w:r w:rsidR="00806D9B" w:rsidRPr="00650F87">
        <w:rPr>
          <w:rFonts w:ascii="Times New Roman" w:hAnsi="Times New Roman" w:cs="Times New Roman"/>
          <w:sz w:val="24"/>
        </w:rPr>
        <w:t>m</w:t>
      </w:r>
      <w:proofErr w:type="gramEnd"/>
      <w:r w:rsidRPr="00650F87">
        <w:rPr>
          <w:rFonts w:ascii="Times New Roman" w:hAnsi="Times New Roman" w:cs="Times New Roman"/>
          <w:sz w:val="24"/>
        </w:rPr>
        <w:t xml:space="preserve"> sofrido condenação definitiva por praticar, por meio dolosos, fraude fiscal no recolhimento de quaisquer tributos;</w:t>
      </w:r>
    </w:p>
    <w:p w:rsidR="001E14AF" w:rsidRPr="00650F87" w:rsidRDefault="001E14AF" w:rsidP="00997C10">
      <w:pPr>
        <w:numPr>
          <w:ilvl w:val="2"/>
          <w:numId w:val="10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4"/>
        </w:rPr>
      </w:pPr>
      <w:proofErr w:type="gramStart"/>
      <w:r w:rsidRPr="00650F87">
        <w:rPr>
          <w:rFonts w:ascii="Times New Roman" w:hAnsi="Times New Roman" w:cs="Times New Roman"/>
          <w:sz w:val="24"/>
        </w:rPr>
        <w:t>tenha</w:t>
      </w:r>
      <w:r w:rsidR="00806D9B" w:rsidRPr="00650F87">
        <w:rPr>
          <w:rFonts w:ascii="Times New Roman" w:hAnsi="Times New Roman" w:cs="Times New Roman"/>
          <w:sz w:val="24"/>
        </w:rPr>
        <w:t>m</w:t>
      </w:r>
      <w:proofErr w:type="gramEnd"/>
      <w:r w:rsidRPr="00650F87">
        <w:rPr>
          <w:rFonts w:ascii="Times New Roman" w:hAnsi="Times New Roman" w:cs="Times New Roman"/>
          <w:sz w:val="24"/>
        </w:rPr>
        <w:t xml:space="preserve"> praticado atos ilícitos visando a frustrar os objetivos da licitação;</w:t>
      </w:r>
    </w:p>
    <w:p w:rsidR="001E14AF" w:rsidRPr="00650F87" w:rsidRDefault="001E14AF" w:rsidP="00997C10">
      <w:pPr>
        <w:numPr>
          <w:ilvl w:val="2"/>
          <w:numId w:val="10"/>
        </w:numPr>
        <w:spacing w:line="276" w:lineRule="auto"/>
        <w:ind w:left="1134" w:right="-17" w:hanging="283"/>
        <w:jc w:val="both"/>
        <w:rPr>
          <w:rFonts w:ascii="Times New Roman" w:hAnsi="Times New Roman" w:cs="Times New Roman"/>
          <w:sz w:val="24"/>
        </w:rPr>
      </w:pPr>
      <w:proofErr w:type="gramStart"/>
      <w:r w:rsidRPr="00650F87">
        <w:rPr>
          <w:rFonts w:ascii="Times New Roman" w:hAnsi="Times New Roman" w:cs="Times New Roman"/>
          <w:sz w:val="24"/>
        </w:rPr>
        <w:t>demonstre</w:t>
      </w:r>
      <w:r w:rsidR="00806D9B" w:rsidRPr="00650F87">
        <w:rPr>
          <w:rFonts w:ascii="Times New Roman" w:hAnsi="Times New Roman" w:cs="Times New Roman"/>
          <w:sz w:val="24"/>
        </w:rPr>
        <w:t>m</w:t>
      </w:r>
      <w:proofErr w:type="gramEnd"/>
      <w:r w:rsidRPr="00650F87">
        <w:rPr>
          <w:rFonts w:ascii="Times New Roman" w:hAnsi="Times New Roman" w:cs="Times New Roman"/>
          <w:sz w:val="24"/>
        </w:rPr>
        <w:t xml:space="preserve"> não possuir idoneidade para contratar com a Administração em virtude de atos ilícitos praticados.</w:t>
      </w:r>
    </w:p>
    <w:p w:rsidR="001E14AF" w:rsidRPr="00650F87" w:rsidRDefault="004775DA" w:rsidP="004775DA">
      <w:pPr>
        <w:numPr>
          <w:ilvl w:val="1"/>
          <w:numId w:val="10"/>
        </w:numPr>
        <w:spacing w:line="276" w:lineRule="auto"/>
        <w:ind w:right="-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1E14AF" w:rsidRPr="00650F87">
        <w:rPr>
          <w:rFonts w:ascii="Times New Roman" w:hAnsi="Times New Roman" w:cs="Times New Roman"/>
          <w:sz w:val="24"/>
        </w:rPr>
        <w:t>A aplicação de qualquer das penalidades previstas realizar-se-á em processo administrativo que assegurará o contraditório e a ampla defesa à C</w:t>
      </w:r>
      <w:r w:rsidR="009E377E" w:rsidRPr="00650F87">
        <w:rPr>
          <w:rFonts w:ascii="Times New Roman" w:hAnsi="Times New Roman" w:cs="Times New Roman"/>
          <w:sz w:val="24"/>
        </w:rPr>
        <w:t>ontratada</w:t>
      </w:r>
      <w:r w:rsidR="001E14AF" w:rsidRPr="00650F87">
        <w:rPr>
          <w:rFonts w:ascii="Times New Roman" w:hAnsi="Times New Roman" w:cs="Times New Roman"/>
          <w:sz w:val="24"/>
        </w:rPr>
        <w:t>, observando-se o procedimento previsto na Lei nº 8.666, de 1993, e subsidiariamente a Lei nº 9.784, de 1999.</w:t>
      </w:r>
    </w:p>
    <w:p w:rsidR="00210B85" w:rsidRPr="00650F87" w:rsidRDefault="004775DA" w:rsidP="00997C10">
      <w:pPr>
        <w:numPr>
          <w:ilvl w:val="1"/>
          <w:numId w:val="10"/>
        </w:numPr>
        <w:spacing w:line="276" w:lineRule="auto"/>
        <w:ind w:right="-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210B85" w:rsidRPr="00650F87">
        <w:rPr>
          <w:rFonts w:ascii="Times New Roman" w:hAnsi="Times New Roman" w:cs="Times New Roman"/>
          <w:sz w:val="24"/>
        </w:rPr>
        <w:t>As multas devidas e/ou prejuízos causados à Contratante serão deduzidos dos valores a serem pagos, ou recolhidos em favor da União, ou deduzidos da garantia, ou ainda, quando for o caso, serão inscritos na Dívida Ativa da União e cobrados judicialmente.</w:t>
      </w:r>
    </w:p>
    <w:p w:rsidR="00210B85" w:rsidRPr="00650F87" w:rsidRDefault="00210B85" w:rsidP="00997C10">
      <w:pPr>
        <w:numPr>
          <w:ilvl w:val="2"/>
          <w:numId w:val="10"/>
        </w:numPr>
        <w:spacing w:line="276" w:lineRule="auto"/>
        <w:ind w:right="-30"/>
        <w:jc w:val="both"/>
        <w:rPr>
          <w:rFonts w:ascii="Times New Roman" w:hAnsi="Times New Roman" w:cs="Times New Roman"/>
          <w:sz w:val="24"/>
        </w:rPr>
      </w:pPr>
      <w:r w:rsidRPr="00650F87">
        <w:rPr>
          <w:rFonts w:ascii="Times New Roman" w:hAnsi="Times New Roman" w:cs="Times New Roman"/>
          <w:sz w:val="24"/>
        </w:rPr>
        <w:t xml:space="preserve">Caso a Contratante determine, a multa deverá ser recolhida no prazo máximo de </w:t>
      </w:r>
      <w:r w:rsidR="00D76CB1" w:rsidRPr="00650F87">
        <w:rPr>
          <w:rFonts w:ascii="Times New Roman" w:hAnsi="Times New Roman" w:cs="Times New Roman"/>
          <w:sz w:val="24"/>
        </w:rPr>
        <w:t xml:space="preserve">30 </w:t>
      </w:r>
      <w:r w:rsidRPr="00650F87">
        <w:rPr>
          <w:rFonts w:ascii="Times New Roman" w:hAnsi="Times New Roman" w:cs="Times New Roman"/>
          <w:sz w:val="24"/>
        </w:rPr>
        <w:t>(</w:t>
      </w:r>
      <w:r w:rsidR="00D76CB1" w:rsidRPr="00650F87">
        <w:rPr>
          <w:rFonts w:ascii="Times New Roman" w:hAnsi="Times New Roman" w:cs="Times New Roman"/>
          <w:sz w:val="24"/>
        </w:rPr>
        <w:t>tri</w:t>
      </w:r>
      <w:r w:rsidR="004775DA">
        <w:rPr>
          <w:rFonts w:ascii="Times New Roman" w:hAnsi="Times New Roman" w:cs="Times New Roman"/>
          <w:sz w:val="24"/>
        </w:rPr>
        <w:t>nt</w:t>
      </w:r>
      <w:r w:rsidR="00D76CB1" w:rsidRPr="00650F87">
        <w:rPr>
          <w:rFonts w:ascii="Times New Roman" w:hAnsi="Times New Roman" w:cs="Times New Roman"/>
          <w:sz w:val="24"/>
        </w:rPr>
        <w:t>a</w:t>
      </w:r>
      <w:r w:rsidRPr="00650F87">
        <w:rPr>
          <w:rFonts w:ascii="Times New Roman" w:hAnsi="Times New Roman" w:cs="Times New Roman"/>
          <w:sz w:val="24"/>
        </w:rPr>
        <w:t>) dias, a contar da data do recebimento da comunicação enviada pela autoridade competente.</w:t>
      </w:r>
    </w:p>
    <w:p w:rsidR="009F4CFF" w:rsidRPr="00650F87" w:rsidRDefault="004775DA" w:rsidP="00997C10">
      <w:pPr>
        <w:numPr>
          <w:ilvl w:val="1"/>
          <w:numId w:val="10"/>
        </w:numPr>
        <w:spacing w:line="276" w:lineRule="auto"/>
        <w:ind w:right="-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9F4CFF" w:rsidRPr="00650F87">
        <w:rPr>
          <w:rFonts w:ascii="Times New Roman" w:hAnsi="Times New Roman" w:cs="Times New Roman"/>
          <w:sz w:val="24"/>
        </w:rPr>
        <w:t>Caso o valor da multa não seja suficiente para cobrir os prejuízos causados pela conduta do licitante, a União ou Entidade poderá cobrar o valor remanescente judicialmente, conforme artigo 419 do Código Civil.</w:t>
      </w:r>
    </w:p>
    <w:p w:rsidR="00210B85" w:rsidRPr="00650F87" w:rsidRDefault="004775DA" w:rsidP="00997C10">
      <w:pPr>
        <w:numPr>
          <w:ilvl w:val="1"/>
          <w:numId w:val="10"/>
        </w:numPr>
        <w:spacing w:line="276" w:lineRule="auto"/>
        <w:ind w:right="-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210B85" w:rsidRPr="00650F87">
        <w:rPr>
          <w:rFonts w:ascii="Times New Roman" w:hAnsi="Times New Roman" w:cs="Times New Roman"/>
          <w:sz w:val="24"/>
        </w:rPr>
        <w:t>A autoridade competente, na aplicação das sanções, levará em consideração a gravidade da conduta do infrator, o caráter educativo da pena, bem como o dano causado à Administração, observado o princípio da proporcionalidade.</w:t>
      </w:r>
    </w:p>
    <w:p w:rsidR="00210B85" w:rsidRPr="00650F87" w:rsidRDefault="003D0BEE" w:rsidP="00997C10">
      <w:pPr>
        <w:pStyle w:val="Nivel2"/>
        <w:numPr>
          <w:ilvl w:val="1"/>
          <w:numId w:val="10"/>
        </w:numPr>
        <w:spacing w:before="0" w:after="0"/>
        <w:rPr>
          <w:rFonts w:ascii="Times New Roman" w:hAnsi="Times New Roman"/>
          <w:sz w:val="24"/>
          <w:szCs w:val="24"/>
        </w:rPr>
      </w:pPr>
      <w:r w:rsidRPr="00650F87">
        <w:rPr>
          <w:rFonts w:ascii="Times New Roman" w:hAnsi="Times New Roman"/>
          <w:sz w:val="24"/>
          <w:szCs w:val="24"/>
        </w:rPr>
        <w:t xml:space="preserve"> </w:t>
      </w:r>
      <w:r w:rsidR="00210B85" w:rsidRPr="00650F87">
        <w:rPr>
          <w:rFonts w:ascii="Times New Roman" w:hAnsi="Times New Roman"/>
          <w:sz w:val="24"/>
          <w:szCs w:val="24"/>
        </w:rPr>
        <w:t xml:space="preserve">Se, durante o processo de aplicação de penalidade, se houver indícios de prática de infração administrativa tipificada pela Lei nº 12.846, de 1º de agosto de 2013, como ato lesivo à administração pública nacional ou estrangeira, cópias do processo administrativo necessárias à apuração da responsabilidade da empresa deverão ser remetidas à autoridade competente, com despacho fundamentado, para ciência e decisão sobre a eventual instauração de investigação preliminar ou Processo Administrativo de Responsabilização - PAR. </w:t>
      </w:r>
    </w:p>
    <w:p w:rsidR="00210B85" w:rsidRPr="00650F87" w:rsidRDefault="00210B85" w:rsidP="00997C10">
      <w:pPr>
        <w:pStyle w:val="Nivel2"/>
        <w:numPr>
          <w:ilvl w:val="1"/>
          <w:numId w:val="10"/>
        </w:numPr>
        <w:spacing w:before="0" w:after="0"/>
        <w:rPr>
          <w:rFonts w:ascii="Times New Roman" w:hAnsi="Times New Roman"/>
          <w:sz w:val="24"/>
          <w:szCs w:val="24"/>
        </w:rPr>
      </w:pPr>
      <w:r w:rsidRPr="00650F87">
        <w:rPr>
          <w:rFonts w:ascii="Times New Roman" w:hAnsi="Times New Roman"/>
          <w:sz w:val="24"/>
          <w:szCs w:val="24"/>
        </w:rPr>
        <w:t>A apuração e o julgamento das demais infrações administrativas não consideradas como ato lesivo à Administração Pública nacional ou estrangeira nos termos da Lei nº 12.846, de 1º de agosto de 2013, seguirão seu rito normal na unidade administrativa.</w:t>
      </w:r>
    </w:p>
    <w:p w:rsidR="00210B85" w:rsidRPr="00650F87" w:rsidRDefault="00210B85" w:rsidP="00997C10">
      <w:pPr>
        <w:pStyle w:val="Nivel2"/>
        <w:numPr>
          <w:ilvl w:val="1"/>
          <w:numId w:val="10"/>
        </w:numPr>
        <w:spacing w:before="0" w:after="0"/>
        <w:rPr>
          <w:rFonts w:ascii="Times New Roman" w:hAnsi="Times New Roman"/>
          <w:sz w:val="24"/>
          <w:szCs w:val="24"/>
        </w:rPr>
      </w:pPr>
      <w:r w:rsidRPr="00650F87">
        <w:rPr>
          <w:rFonts w:ascii="Times New Roman" w:hAnsi="Times New Roman"/>
          <w:sz w:val="24"/>
          <w:szCs w:val="24"/>
        </w:rPr>
        <w:t xml:space="preserve">O processamento do PAR não interfere no seguimento regular dos processos administrativos específicos para apuração da ocorrência de danos e prejuízos à Administração </w:t>
      </w:r>
      <w:proofErr w:type="gramStart"/>
      <w:r w:rsidRPr="00650F87">
        <w:rPr>
          <w:rFonts w:ascii="Times New Roman" w:hAnsi="Times New Roman"/>
          <w:sz w:val="24"/>
          <w:szCs w:val="24"/>
        </w:rPr>
        <w:t>Pública Federal resultantes</w:t>
      </w:r>
      <w:proofErr w:type="gramEnd"/>
      <w:r w:rsidRPr="00650F87">
        <w:rPr>
          <w:rFonts w:ascii="Times New Roman" w:hAnsi="Times New Roman"/>
          <w:sz w:val="24"/>
          <w:szCs w:val="24"/>
        </w:rPr>
        <w:t xml:space="preserve"> de ato lesivo cometido por pessoa jurídica, com ou sem a participação de agente público. </w:t>
      </w:r>
    </w:p>
    <w:p w:rsidR="0039126B" w:rsidRDefault="001E14AF" w:rsidP="00997C10">
      <w:pPr>
        <w:numPr>
          <w:ilvl w:val="1"/>
          <w:numId w:val="10"/>
        </w:numPr>
        <w:spacing w:line="276" w:lineRule="auto"/>
        <w:ind w:left="425" w:firstLine="0"/>
        <w:jc w:val="both"/>
        <w:rPr>
          <w:rFonts w:ascii="Times New Roman" w:hAnsi="Times New Roman" w:cs="Times New Roman"/>
          <w:sz w:val="24"/>
        </w:rPr>
      </w:pPr>
      <w:r w:rsidRPr="00650F87">
        <w:rPr>
          <w:rFonts w:ascii="Times New Roman" w:hAnsi="Times New Roman" w:cs="Times New Roman"/>
          <w:sz w:val="24"/>
        </w:rPr>
        <w:t xml:space="preserve">As penalidades serão obrigatoriamente registradas no </w:t>
      </w:r>
      <w:r w:rsidR="00CA02C8" w:rsidRPr="00650F87">
        <w:rPr>
          <w:rFonts w:ascii="Times New Roman" w:hAnsi="Times New Roman" w:cs="Times New Roman"/>
          <w:sz w:val="24"/>
        </w:rPr>
        <w:t>SICAF</w:t>
      </w:r>
      <w:r w:rsidRPr="00650F87">
        <w:rPr>
          <w:rFonts w:ascii="Times New Roman" w:hAnsi="Times New Roman" w:cs="Times New Roman"/>
          <w:sz w:val="24"/>
        </w:rPr>
        <w:t>.</w:t>
      </w:r>
    </w:p>
    <w:p w:rsidR="004775DA" w:rsidRPr="00650F87" w:rsidRDefault="004775DA" w:rsidP="004775DA">
      <w:pPr>
        <w:spacing w:line="276" w:lineRule="auto"/>
        <w:ind w:left="425"/>
        <w:jc w:val="both"/>
        <w:rPr>
          <w:rFonts w:ascii="Times New Roman" w:hAnsi="Times New Roman" w:cs="Times New Roman"/>
          <w:sz w:val="24"/>
        </w:rPr>
      </w:pPr>
    </w:p>
    <w:p w:rsidR="007152C7" w:rsidRPr="00650F87" w:rsidRDefault="007152C7" w:rsidP="00997C10">
      <w:pPr>
        <w:pStyle w:val="Nivel1"/>
        <w:numPr>
          <w:ilvl w:val="0"/>
          <w:numId w:val="10"/>
        </w:numPr>
        <w:spacing w:before="0" w:after="0"/>
        <w:ind w:right="-30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650F87">
        <w:rPr>
          <w:rFonts w:ascii="Times New Roman" w:hAnsi="Times New Roman" w:cs="Times New Roman"/>
          <w:color w:val="auto"/>
          <w:sz w:val="24"/>
          <w:szCs w:val="24"/>
        </w:rPr>
        <w:t>DOS RECURSOS ORÇAMENTÁRIOS.</w:t>
      </w:r>
    </w:p>
    <w:p w:rsidR="00E70086" w:rsidRPr="00650F87" w:rsidRDefault="00E70086" w:rsidP="004775DA">
      <w:pPr>
        <w:numPr>
          <w:ilvl w:val="1"/>
          <w:numId w:val="10"/>
        </w:numPr>
        <w:spacing w:line="276" w:lineRule="auto"/>
        <w:ind w:left="425" w:firstLine="0"/>
        <w:jc w:val="both"/>
        <w:rPr>
          <w:rFonts w:ascii="Times New Roman" w:hAnsi="Times New Roman" w:cs="Times New Roman"/>
          <w:sz w:val="24"/>
        </w:rPr>
      </w:pPr>
      <w:r w:rsidRPr="00650F87">
        <w:rPr>
          <w:rFonts w:ascii="Times New Roman" w:hAnsi="Times New Roman" w:cs="Times New Roman"/>
          <w:sz w:val="24"/>
        </w:rPr>
        <w:t xml:space="preserve">As despesas para atender a esta licitação estão programadas em dotação orçamentária própria, </w:t>
      </w:r>
      <w:r w:rsidRPr="005E20B2">
        <w:rPr>
          <w:rFonts w:ascii="Times New Roman" w:hAnsi="Times New Roman" w:cs="Times New Roman"/>
          <w:sz w:val="24"/>
        </w:rPr>
        <w:t>prevista no orçamento da União para o exercício de 20</w:t>
      </w:r>
      <w:r w:rsidR="004775DA" w:rsidRPr="005E20B2">
        <w:rPr>
          <w:rFonts w:ascii="Times New Roman" w:hAnsi="Times New Roman" w:cs="Times New Roman"/>
          <w:sz w:val="24"/>
        </w:rPr>
        <w:t>20</w:t>
      </w:r>
      <w:r w:rsidRPr="005E20B2">
        <w:rPr>
          <w:rFonts w:ascii="Times New Roman" w:hAnsi="Times New Roman" w:cs="Times New Roman"/>
          <w:sz w:val="24"/>
        </w:rPr>
        <w:t>,</w:t>
      </w:r>
      <w:r w:rsidRPr="00650F87">
        <w:rPr>
          <w:rFonts w:ascii="Times New Roman" w:hAnsi="Times New Roman" w:cs="Times New Roman"/>
          <w:sz w:val="24"/>
        </w:rPr>
        <w:t xml:space="preserve"> na classificação abaixo:</w:t>
      </w:r>
    </w:p>
    <w:tbl>
      <w:tblPr>
        <w:tblW w:w="8745" w:type="dxa"/>
        <w:jc w:val="center"/>
        <w:tblInd w:w="486" w:type="dxa"/>
        <w:tblLayout w:type="fixed"/>
        <w:tblLook w:val="0000"/>
      </w:tblPr>
      <w:tblGrid>
        <w:gridCol w:w="1114"/>
        <w:gridCol w:w="1108"/>
        <w:gridCol w:w="1980"/>
        <w:gridCol w:w="2160"/>
        <w:gridCol w:w="2383"/>
      </w:tblGrid>
      <w:tr w:rsidR="00302FC0" w:rsidRPr="00E91E37" w:rsidTr="00302FC0">
        <w:trPr>
          <w:trHeight w:val="709"/>
          <w:jc w:val="center"/>
        </w:trPr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302FC0" w:rsidRPr="00302FC0" w:rsidRDefault="00302FC0" w:rsidP="00FD2EB5">
            <w:pPr>
              <w:snapToGrid w:val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302FC0">
              <w:rPr>
                <w:rFonts w:ascii="Times New Roman" w:hAnsi="Times New Roman" w:cs="Times New Roman"/>
                <w:b/>
                <w:szCs w:val="20"/>
              </w:rPr>
              <w:t>GESTÃO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302FC0" w:rsidRPr="00302FC0" w:rsidRDefault="00302FC0" w:rsidP="00FD2EB5">
            <w:pPr>
              <w:snapToGrid w:val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302FC0">
              <w:rPr>
                <w:rFonts w:ascii="Times New Roman" w:hAnsi="Times New Roman" w:cs="Times New Roman"/>
                <w:b/>
                <w:szCs w:val="20"/>
              </w:rPr>
              <w:t>PTRES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302FC0" w:rsidRPr="00302FC0" w:rsidRDefault="00302FC0" w:rsidP="00FD2EB5">
            <w:pPr>
              <w:snapToGrid w:val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302FC0">
              <w:rPr>
                <w:rFonts w:ascii="Times New Roman" w:hAnsi="Times New Roman" w:cs="Times New Roman"/>
                <w:b/>
                <w:szCs w:val="20"/>
              </w:rPr>
              <w:t>FONTE DE RECURSOS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302FC0" w:rsidRPr="00302FC0" w:rsidRDefault="00302FC0" w:rsidP="00FD2EB5">
            <w:pPr>
              <w:snapToGrid w:val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302FC0">
              <w:rPr>
                <w:rFonts w:ascii="Times New Roman" w:hAnsi="Times New Roman" w:cs="Times New Roman"/>
                <w:b/>
                <w:szCs w:val="20"/>
              </w:rPr>
              <w:t>NATUREZA DA DESPESA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302FC0" w:rsidRPr="00302FC0" w:rsidRDefault="00302FC0" w:rsidP="00FD2EB5">
            <w:pPr>
              <w:snapToGrid w:val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302FC0">
              <w:rPr>
                <w:rFonts w:ascii="Times New Roman" w:hAnsi="Times New Roman" w:cs="Times New Roman"/>
                <w:b/>
                <w:szCs w:val="20"/>
              </w:rPr>
              <w:t>PLANO INTERNO</w:t>
            </w:r>
          </w:p>
        </w:tc>
      </w:tr>
      <w:tr w:rsidR="00302FC0" w:rsidRPr="000E75C0" w:rsidTr="00302FC0">
        <w:trPr>
          <w:jc w:val="center"/>
        </w:trPr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2FC0" w:rsidRPr="00302FC0" w:rsidRDefault="00302FC0" w:rsidP="00FD2EB5">
            <w:pPr>
              <w:snapToGri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302FC0">
              <w:rPr>
                <w:rFonts w:ascii="Times New Roman" w:hAnsi="Times New Roman" w:cs="Times New Roman"/>
                <w:szCs w:val="20"/>
              </w:rPr>
              <w:t>00001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2FC0" w:rsidRPr="00302FC0" w:rsidRDefault="00F72C5E" w:rsidP="00F72C5E">
            <w:pPr>
              <w:snapToGrid w:val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1714460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2FC0" w:rsidRPr="00302FC0" w:rsidRDefault="00302FC0" w:rsidP="00FD2EB5">
            <w:pPr>
              <w:snapToGri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302FC0">
              <w:rPr>
                <w:rFonts w:ascii="Times New Roman" w:hAnsi="Times New Roman" w:cs="Times New Roman"/>
                <w:szCs w:val="20"/>
              </w:rPr>
              <w:t>0100000000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02FC0" w:rsidRPr="00302FC0" w:rsidRDefault="00302FC0" w:rsidP="00FD2EB5">
            <w:pPr>
              <w:snapToGri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302FC0">
              <w:rPr>
                <w:rFonts w:ascii="Times New Roman" w:hAnsi="Times New Roman" w:cs="Times New Roman"/>
                <w:szCs w:val="20"/>
              </w:rPr>
              <w:t>33.90.00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2FC0" w:rsidRPr="00302FC0" w:rsidRDefault="00302FC0" w:rsidP="00FD2EB5">
            <w:pPr>
              <w:snapToGrid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302FC0">
              <w:rPr>
                <w:rFonts w:ascii="Times New Roman" w:hAnsi="Times New Roman" w:cs="Times New Roman"/>
                <w:szCs w:val="20"/>
              </w:rPr>
              <w:t>I3DAFUNADOM</w:t>
            </w:r>
          </w:p>
        </w:tc>
      </w:tr>
    </w:tbl>
    <w:p w:rsidR="007152C7" w:rsidRPr="004D69D0" w:rsidRDefault="007152C7" w:rsidP="00563CBA">
      <w:pPr>
        <w:spacing w:before="120" w:after="120" w:line="276" w:lineRule="auto"/>
        <w:ind w:left="425"/>
        <w:jc w:val="both"/>
        <w:rPr>
          <w:rFonts w:ascii="Times New Roman" w:hAnsi="Times New Roman" w:cs="Times New Roman"/>
          <w:color w:val="FF0000"/>
          <w:szCs w:val="20"/>
        </w:rPr>
      </w:pPr>
    </w:p>
    <w:p w:rsidR="001E14AF" w:rsidRPr="00650F87" w:rsidRDefault="000A61C9" w:rsidP="00E22B23">
      <w:pPr>
        <w:spacing w:after="360"/>
        <w:ind w:left="360"/>
        <w:jc w:val="center"/>
        <w:rPr>
          <w:rFonts w:ascii="Times New Roman" w:hAnsi="Times New Roman" w:cs="Times New Roman"/>
          <w:bCs/>
          <w:sz w:val="24"/>
        </w:rPr>
      </w:pPr>
      <w:r w:rsidRPr="00650F87">
        <w:rPr>
          <w:rFonts w:ascii="Times New Roman" w:hAnsi="Times New Roman" w:cs="Times New Roman"/>
          <w:sz w:val="24"/>
        </w:rPr>
        <w:t xml:space="preserve">Brasília, </w:t>
      </w:r>
      <w:r w:rsidR="00CC0F35">
        <w:rPr>
          <w:rFonts w:ascii="Times New Roman" w:hAnsi="Times New Roman" w:cs="Times New Roman"/>
          <w:sz w:val="24"/>
        </w:rPr>
        <w:t xml:space="preserve">18 </w:t>
      </w:r>
      <w:r w:rsidR="001E14AF" w:rsidRPr="00650F87">
        <w:rPr>
          <w:rFonts w:ascii="Times New Roman" w:hAnsi="Times New Roman" w:cs="Times New Roman"/>
          <w:sz w:val="24"/>
        </w:rPr>
        <w:t>de</w:t>
      </w:r>
      <w:r w:rsidR="00BB4ED7">
        <w:rPr>
          <w:rFonts w:ascii="Times New Roman" w:hAnsi="Times New Roman" w:cs="Times New Roman"/>
          <w:bCs/>
          <w:sz w:val="24"/>
        </w:rPr>
        <w:t xml:space="preserve"> </w:t>
      </w:r>
      <w:r w:rsidR="00CC0F35">
        <w:rPr>
          <w:rFonts w:ascii="Times New Roman" w:hAnsi="Times New Roman" w:cs="Times New Roman"/>
          <w:bCs/>
          <w:sz w:val="24"/>
        </w:rPr>
        <w:t xml:space="preserve">fevereiro </w:t>
      </w:r>
      <w:r w:rsidRPr="00650F87">
        <w:rPr>
          <w:rFonts w:ascii="Times New Roman" w:hAnsi="Times New Roman" w:cs="Times New Roman"/>
          <w:bCs/>
          <w:sz w:val="24"/>
        </w:rPr>
        <w:t>de 20</w:t>
      </w:r>
      <w:r w:rsidR="00C770E5" w:rsidRPr="00650F87">
        <w:rPr>
          <w:rFonts w:ascii="Times New Roman" w:hAnsi="Times New Roman" w:cs="Times New Roman"/>
          <w:bCs/>
          <w:sz w:val="24"/>
        </w:rPr>
        <w:t>20</w:t>
      </w:r>
      <w:r w:rsidRPr="00650F87">
        <w:rPr>
          <w:rFonts w:ascii="Times New Roman" w:hAnsi="Times New Roman" w:cs="Times New Roman"/>
          <w:bCs/>
          <w:sz w:val="24"/>
        </w:rPr>
        <w:t xml:space="preserve">. </w:t>
      </w:r>
    </w:p>
    <w:p w:rsidR="00817C22" w:rsidRPr="00650F87" w:rsidRDefault="00817C22" w:rsidP="00E22B23">
      <w:pPr>
        <w:spacing w:after="360"/>
        <w:ind w:left="360"/>
        <w:jc w:val="center"/>
        <w:rPr>
          <w:rFonts w:ascii="Times New Roman" w:hAnsi="Times New Roman" w:cs="Times New Roman"/>
          <w:sz w:val="24"/>
        </w:rPr>
      </w:pPr>
    </w:p>
    <w:p w:rsidR="001E14AF" w:rsidRPr="00650F87" w:rsidRDefault="00CC0F35" w:rsidP="00817C22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FERNANDO HENRIQUE MAURÍCIO </w:t>
      </w:r>
      <w:r w:rsidR="00E22B23" w:rsidRPr="00650F87">
        <w:rPr>
          <w:rFonts w:ascii="Times New Roman" w:hAnsi="Times New Roman" w:cs="Times New Roman"/>
          <w:b/>
          <w:sz w:val="24"/>
        </w:rPr>
        <w:t xml:space="preserve">- </w:t>
      </w:r>
      <w:proofErr w:type="spellStart"/>
      <w:r w:rsidR="00E22B23" w:rsidRPr="00650F87">
        <w:rPr>
          <w:rFonts w:ascii="Times New Roman" w:hAnsi="Times New Roman" w:cs="Times New Roman"/>
          <w:b/>
          <w:sz w:val="24"/>
        </w:rPr>
        <w:t>M</w:t>
      </w:r>
      <w:r w:rsidR="00817C22" w:rsidRPr="00650F87">
        <w:rPr>
          <w:rFonts w:ascii="Times New Roman" w:hAnsi="Times New Roman" w:cs="Times New Roman"/>
          <w:b/>
          <w:sz w:val="24"/>
        </w:rPr>
        <w:t>aj</w:t>
      </w:r>
      <w:proofErr w:type="spellEnd"/>
    </w:p>
    <w:p w:rsidR="00E22B23" w:rsidRPr="00650F87" w:rsidRDefault="00817C22" w:rsidP="00817C22">
      <w:pPr>
        <w:jc w:val="center"/>
        <w:rPr>
          <w:rFonts w:ascii="Times New Roman" w:hAnsi="Times New Roman" w:cs="Times New Roman"/>
          <w:sz w:val="24"/>
        </w:rPr>
      </w:pPr>
      <w:r w:rsidRPr="00650F87">
        <w:rPr>
          <w:rFonts w:ascii="Times New Roman" w:hAnsi="Times New Roman" w:cs="Times New Roman"/>
          <w:sz w:val="24"/>
        </w:rPr>
        <w:t>Fiscal Administrativo da SEF</w:t>
      </w:r>
    </w:p>
    <w:p w:rsidR="00731D3F" w:rsidRPr="00650F87" w:rsidRDefault="00731D3F" w:rsidP="00817C22">
      <w:pPr>
        <w:jc w:val="center"/>
        <w:rPr>
          <w:rFonts w:ascii="Times New Roman" w:hAnsi="Times New Roman" w:cs="Times New Roman"/>
          <w:sz w:val="24"/>
        </w:rPr>
      </w:pPr>
    </w:p>
    <w:p w:rsidR="00650F87" w:rsidRDefault="00650F87" w:rsidP="00817C22">
      <w:pPr>
        <w:jc w:val="center"/>
        <w:rPr>
          <w:rFonts w:ascii="Times New Roman" w:hAnsi="Times New Roman" w:cs="Times New Roman"/>
          <w:sz w:val="24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 w:val="24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 w:val="24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 w:val="24"/>
        </w:rPr>
      </w:pPr>
    </w:p>
    <w:p w:rsidR="00731D3F" w:rsidRPr="004775DA" w:rsidRDefault="004775DA" w:rsidP="004775DA">
      <w:pPr>
        <w:pStyle w:val="Nivel1"/>
        <w:numPr>
          <w:ilvl w:val="0"/>
          <w:numId w:val="10"/>
        </w:numPr>
        <w:spacing w:before="0" w:after="0"/>
        <w:ind w:right="-30"/>
        <w:rPr>
          <w:rFonts w:ascii="Times New Roman" w:hAnsi="Times New Roman" w:cs="Times New Roman"/>
          <w:sz w:val="24"/>
        </w:rPr>
      </w:pPr>
      <w:r w:rsidRPr="004775DA">
        <w:rPr>
          <w:rFonts w:ascii="Times New Roman" w:hAnsi="Times New Roman" w:cs="Times New Roman"/>
          <w:sz w:val="24"/>
        </w:rPr>
        <w:t>DE</w:t>
      </w:r>
      <w:r>
        <w:rPr>
          <w:rFonts w:ascii="Times New Roman" w:hAnsi="Times New Roman" w:cs="Times New Roman"/>
          <w:sz w:val="24"/>
        </w:rPr>
        <w:t>SPACHO DA AUTORIDADE COMPETENTE</w:t>
      </w:r>
    </w:p>
    <w:p w:rsidR="00731D3F" w:rsidRPr="00650F87" w:rsidRDefault="00731D3F" w:rsidP="00997C10">
      <w:pPr>
        <w:spacing w:line="276" w:lineRule="auto"/>
        <w:rPr>
          <w:rFonts w:ascii="Times New Roman" w:hAnsi="Times New Roman" w:cs="Times New Roman"/>
          <w:sz w:val="24"/>
        </w:rPr>
      </w:pPr>
    </w:p>
    <w:p w:rsidR="00731D3F" w:rsidRPr="00650F87" w:rsidRDefault="00731D3F" w:rsidP="00C172D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50F87">
        <w:rPr>
          <w:rFonts w:ascii="Times New Roman" w:hAnsi="Times New Roman" w:cs="Times New Roman"/>
          <w:sz w:val="24"/>
        </w:rPr>
        <w:t>Aprovo o presente Termo de Referencia, por satisfazer os requisitos atinentes aos objetos solicitados nas requisições e respectivas justificativas, bem como por atender as exigências legais e regulamentares concernentes a este processo.</w:t>
      </w:r>
    </w:p>
    <w:p w:rsidR="00731D3F" w:rsidRPr="00650F87" w:rsidRDefault="00731D3F" w:rsidP="00997C10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:rsidR="00731D3F" w:rsidRPr="00650F87" w:rsidRDefault="00731D3F" w:rsidP="00997C10">
      <w:pPr>
        <w:spacing w:line="276" w:lineRule="auto"/>
        <w:jc w:val="center"/>
        <w:rPr>
          <w:rFonts w:ascii="Times New Roman" w:hAnsi="Times New Roman" w:cs="Times New Roman"/>
          <w:sz w:val="24"/>
        </w:rPr>
      </w:pPr>
    </w:p>
    <w:p w:rsidR="00731D3F" w:rsidRPr="00650F87" w:rsidRDefault="00731D3F" w:rsidP="00997C10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650F87">
        <w:rPr>
          <w:rFonts w:ascii="Times New Roman" w:hAnsi="Times New Roman" w:cs="Times New Roman"/>
          <w:sz w:val="24"/>
        </w:rPr>
        <w:t>Brasília, DF,</w:t>
      </w:r>
      <w:proofErr w:type="gramStart"/>
      <w:r w:rsidRPr="00650F87">
        <w:rPr>
          <w:rFonts w:ascii="Times New Roman" w:hAnsi="Times New Roman" w:cs="Times New Roman"/>
          <w:sz w:val="24"/>
        </w:rPr>
        <w:t xml:space="preserve">  </w:t>
      </w:r>
      <w:proofErr w:type="gramEnd"/>
      <w:r w:rsidR="00CC0F35">
        <w:rPr>
          <w:rFonts w:ascii="Times New Roman" w:hAnsi="Times New Roman" w:cs="Times New Roman"/>
          <w:sz w:val="24"/>
        </w:rPr>
        <w:t xml:space="preserve">18 </w:t>
      </w:r>
      <w:r w:rsidR="00CC0F35" w:rsidRPr="00650F87">
        <w:rPr>
          <w:rFonts w:ascii="Times New Roman" w:hAnsi="Times New Roman" w:cs="Times New Roman"/>
          <w:sz w:val="24"/>
        </w:rPr>
        <w:t>de</w:t>
      </w:r>
      <w:r w:rsidR="00CC0F35" w:rsidRPr="00650F87">
        <w:rPr>
          <w:rFonts w:ascii="Times New Roman" w:hAnsi="Times New Roman" w:cs="Times New Roman"/>
          <w:bCs/>
          <w:sz w:val="24"/>
        </w:rPr>
        <w:t xml:space="preserve"> </w:t>
      </w:r>
      <w:r w:rsidR="00CC0F35">
        <w:rPr>
          <w:rFonts w:ascii="Times New Roman" w:hAnsi="Times New Roman" w:cs="Times New Roman"/>
          <w:bCs/>
          <w:sz w:val="24"/>
        </w:rPr>
        <w:t xml:space="preserve">fevereiro </w:t>
      </w:r>
      <w:r w:rsidR="00CC0F35" w:rsidRPr="00650F87">
        <w:rPr>
          <w:rFonts w:ascii="Times New Roman" w:hAnsi="Times New Roman" w:cs="Times New Roman"/>
          <w:bCs/>
          <w:sz w:val="24"/>
        </w:rPr>
        <w:t>de 2020</w:t>
      </w:r>
      <w:r w:rsidRPr="00650F87">
        <w:rPr>
          <w:rFonts w:ascii="Times New Roman" w:hAnsi="Times New Roman" w:cs="Times New Roman"/>
          <w:sz w:val="24"/>
        </w:rPr>
        <w:t>.</w:t>
      </w:r>
    </w:p>
    <w:p w:rsidR="00731D3F" w:rsidRPr="00650F87" w:rsidRDefault="00731D3F" w:rsidP="00817C22">
      <w:pPr>
        <w:jc w:val="center"/>
        <w:rPr>
          <w:rFonts w:ascii="Times New Roman" w:hAnsi="Times New Roman" w:cs="Times New Roman"/>
          <w:sz w:val="24"/>
        </w:rPr>
      </w:pPr>
    </w:p>
    <w:p w:rsidR="00247926" w:rsidRPr="00650F87" w:rsidRDefault="00247926" w:rsidP="00817C22">
      <w:pPr>
        <w:jc w:val="center"/>
        <w:rPr>
          <w:rFonts w:ascii="Times New Roman" w:hAnsi="Times New Roman" w:cs="Times New Roman"/>
          <w:sz w:val="24"/>
        </w:rPr>
      </w:pPr>
    </w:p>
    <w:p w:rsidR="00247926" w:rsidRPr="00650F87" w:rsidRDefault="00247926" w:rsidP="00817C22">
      <w:pPr>
        <w:jc w:val="center"/>
        <w:rPr>
          <w:rFonts w:ascii="Times New Roman" w:hAnsi="Times New Roman" w:cs="Times New Roman"/>
          <w:sz w:val="24"/>
        </w:rPr>
      </w:pPr>
    </w:p>
    <w:p w:rsidR="00247926" w:rsidRPr="00650F87" w:rsidRDefault="00247926" w:rsidP="0098485A">
      <w:pPr>
        <w:rPr>
          <w:rFonts w:ascii="Times New Roman" w:hAnsi="Times New Roman" w:cs="Times New Roman"/>
          <w:sz w:val="24"/>
        </w:rPr>
      </w:pPr>
    </w:p>
    <w:p w:rsidR="00F33475" w:rsidRPr="00650F87" w:rsidRDefault="00F33475" w:rsidP="00F33475">
      <w:pPr>
        <w:jc w:val="center"/>
        <w:rPr>
          <w:rFonts w:ascii="Times New Roman" w:hAnsi="Times New Roman" w:cs="Times New Roman"/>
          <w:b/>
          <w:sz w:val="24"/>
        </w:rPr>
      </w:pPr>
      <w:r w:rsidRPr="00650F87">
        <w:rPr>
          <w:rFonts w:ascii="Times New Roman" w:hAnsi="Times New Roman" w:cs="Times New Roman"/>
          <w:b/>
          <w:sz w:val="24"/>
        </w:rPr>
        <w:t xml:space="preserve">RAFAEL ALVES DE SOUZA – Ten </w:t>
      </w:r>
      <w:proofErr w:type="spellStart"/>
      <w:r w:rsidRPr="00650F87">
        <w:rPr>
          <w:rFonts w:ascii="Times New Roman" w:hAnsi="Times New Roman" w:cs="Times New Roman"/>
          <w:b/>
          <w:sz w:val="24"/>
        </w:rPr>
        <w:t>Cel</w:t>
      </w:r>
      <w:proofErr w:type="spellEnd"/>
    </w:p>
    <w:p w:rsidR="00F33475" w:rsidRPr="00650F87" w:rsidRDefault="00F33475" w:rsidP="00F33475">
      <w:pPr>
        <w:pStyle w:val="Ttulo3"/>
        <w:spacing w:before="0" w:after="0"/>
        <w:jc w:val="center"/>
        <w:rPr>
          <w:rFonts w:ascii="Times New Roman" w:hAnsi="Times New Roman"/>
          <w:b w:val="0"/>
          <w:bCs w:val="0"/>
          <w:sz w:val="24"/>
          <w:szCs w:val="24"/>
          <w:lang w:eastAsia="pt-BR"/>
        </w:rPr>
      </w:pPr>
      <w:r w:rsidRPr="00650F87">
        <w:rPr>
          <w:rFonts w:ascii="Times New Roman" w:hAnsi="Times New Roman"/>
          <w:b w:val="0"/>
          <w:bCs w:val="0"/>
          <w:sz w:val="24"/>
          <w:szCs w:val="24"/>
          <w:lang w:eastAsia="pt-BR"/>
        </w:rPr>
        <w:t>Ordenador de Despesas/SEF</w:t>
      </w:r>
    </w:p>
    <w:p w:rsidR="00247926" w:rsidRDefault="00247926" w:rsidP="00A44804">
      <w:pPr>
        <w:rPr>
          <w:rFonts w:ascii="Times New Roman" w:hAnsi="Times New Roman" w:cs="Times New Roman"/>
          <w:szCs w:val="20"/>
        </w:rPr>
      </w:pPr>
    </w:p>
    <w:p w:rsidR="00A44804" w:rsidRDefault="00A44804" w:rsidP="00A44804">
      <w:pPr>
        <w:rPr>
          <w:rFonts w:ascii="Times New Roman" w:hAnsi="Times New Roman" w:cs="Times New Roman"/>
          <w:szCs w:val="20"/>
        </w:rPr>
      </w:pPr>
    </w:p>
    <w:p w:rsidR="00A44804" w:rsidRDefault="00A44804" w:rsidP="00A44804">
      <w:pPr>
        <w:rPr>
          <w:rFonts w:ascii="Times New Roman" w:hAnsi="Times New Roman" w:cs="Times New Roman"/>
          <w:szCs w:val="20"/>
        </w:rPr>
      </w:pPr>
    </w:p>
    <w:p w:rsidR="00247926" w:rsidRDefault="00247926" w:rsidP="00817C22">
      <w:pPr>
        <w:jc w:val="center"/>
        <w:rPr>
          <w:rFonts w:ascii="Times New Roman" w:hAnsi="Times New Roman" w:cs="Times New Roman"/>
          <w:szCs w:val="20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Cs w:val="20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Cs w:val="20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Cs w:val="20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Cs w:val="20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Cs w:val="20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Cs w:val="20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Cs w:val="20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Cs w:val="20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Cs w:val="20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Cs w:val="20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Cs w:val="20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Cs w:val="20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Cs w:val="20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Cs w:val="20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Cs w:val="20"/>
        </w:rPr>
      </w:pPr>
    </w:p>
    <w:p w:rsidR="004775DA" w:rsidRDefault="004775DA" w:rsidP="00817C22">
      <w:pPr>
        <w:jc w:val="center"/>
        <w:rPr>
          <w:rFonts w:ascii="Times New Roman" w:hAnsi="Times New Roman" w:cs="Times New Roman"/>
          <w:szCs w:val="20"/>
        </w:rPr>
      </w:pPr>
    </w:p>
    <w:p w:rsidR="00247926" w:rsidRPr="004D69D0" w:rsidRDefault="00247926" w:rsidP="00247926">
      <w:pPr>
        <w:jc w:val="center"/>
        <w:rPr>
          <w:rFonts w:ascii="Times New Roman" w:hAnsi="Times New Roman" w:cs="Times New Roman"/>
          <w:b/>
          <w:bCs/>
          <w:szCs w:val="20"/>
        </w:rPr>
      </w:pPr>
      <w:r w:rsidRPr="004D69D0">
        <w:rPr>
          <w:rFonts w:ascii="Times New Roman" w:hAnsi="Times New Roman" w:cs="Times New Roman"/>
          <w:b/>
          <w:bCs/>
          <w:szCs w:val="20"/>
        </w:rPr>
        <w:object w:dxaOrig="6465" w:dyaOrig="5505">
          <v:shape id="_x0000_i1026" type="#_x0000_t75" style="width:75.15pt;height:62.6pt" o:ole="">
            <v:imagedata r:id="rId11" o:title=""/>
          </v:shape>
          <o:OLEObject Type="Embed" ProgID="PBrush" ShapeID="_x0000_i1026" DrawAspect="Content" ObjectID="_1643524444" r:id="rId13"/>
        </w:object>
      </w:r>
    </w:p>
    <w:p w:rsidR="00247926" w:rsidRPr="004D69D0" w:rsidRDefault="00247926" w:rsidP="00247926">
      <w:pPr>
        <w:jc w:val="center"/>
        <w:rPr>
          <w:rFonts w:ascii="Times New Roman" w:hAnsi="Times New Roman" w:cs="Times New Roman"/>
          <w:b/>
          <w:bCs/>
          <w:szCs w:val="20"/>
        </w:rPr>
      </w:pPr>
      <w:r w:rsidRPr="004D69D0">
        <w:rPr>
          <w:rFonts w:ascii="Times New Roman" w:hAnsi="Times New Roman" w:cs="Times New Roman"/>
          <w:b/>
          <w:bCs/>
          <w:szCs w:val="20"/>
        </w:rPr>
        <w:t>MINISTÉRIO DA DEFESA</w:t>
      </w:r>
    </w:p>
    <w:p w:rsidR="00247926" w:rsidRPr="004D69D0" w:rsidRDefault="00247926" w:rsidP="00247926">
      <w:pPr>
        <w:jc w:val="center"/>
        <w:rPr>
          <w:rFonts w:ascii="Times New Roman" w:hAnsi="Times New Roman" w:cs="Times New Roman"/>
          <w:b/>
          <w:bCs/>
          <w:szCs w:val="20"/>
        </w:rPr>
      </w:pPr>
      <w:r w:rsidRPr="004D69D0">
        <w:rPr>
          <w:rFonts w:ascii="Times New Roman" w:hAnsi="Times New Roman" w:cs="Times New Roman"/>
          <w:b/>
          <w:bCs/>
          <w:szCs w:val="20"/>
        </w:rPr>
        <w:t>EXÉRCITO BRASILEIRO</w:t>
      </w:r>
    </w:p>
    <w:p w:rsidR="00247926" w:rsidRPr="004D69D0" w:rsidRDefault="00247926" w:rsidP="00247926">
      <w:pPr>
        <w:jc w:val="center"/>
        <w:rPr>
          <w:rFonts w:ascii="Times New Roman" w:hAnsi="Times New Roman" w:cs="Times New Roman"/>
          <w:b/>
          <w:bCs/>
          <w:szCs w:val="20"/>
        </w:rPr>
      </w:pPr>
      <w:r w:rsidRPr="004D69D0">
        <w:rPr>
          <w:rFonts w:ascii="Times New Roman" w:hAnsi="Times New Roman" w:cs="Times New Roman"/>
          <w:b/>
          <w:bCs/>
          <w:szCs w:val="20"/>
        </w:rPr>
        <w:t>SECRETARIA DE ECONOMIA E FINANÇAS</w:t>
      </w:r>
    </w:p>
    <w:p w:rsidR="00247926" w:rsidRPr="004D69D0" w:rsidRDefault="00247926" w:rsidP="00247926">
      <w:pPr>
        <w:jc w:val="center"/>
        <w:rPr>
          <w:rFonts w:ascii="Times New Roman" w:hAnsi="Times New Roman" w:cs="Times New Roman"/>
          <w:bCs/>
          <w:szCs w:val="20"/>
        </w:rPr>
      </w:pPr>
      <w:r w:rsidRPr="004D69D0">
        <w:rPr>
          <w:rFonts w:ascii="Times New Roman" w:hAnsi="Times New Roman" w:cs="Times New Roman"/>
          <w:bCs/>
          <w:szCs w:val="20"/>
        </w:rPr>
        <w:t>(Contadoria Geral /1841)</w:t>
      </w:r>
    </w:p>
    <w:p w:rsidR="00247926" w:rsidRPr="004D69D0" w:rsidRDefault="00247926" w:rsidP="00247926">
      <w:pPr>
        <w:spacing w:after="120" w:line="276" w:lineRule="auto"/>
        <w:ind w:right="-15"/>
        <w:rPr>
          <w:rFonts w:ascii="Times New Roman" w:hAnsi="Times New Roman" w:cs="Times New Roman"/>
          <w:b/>
          <w:bCs/>
          <w:color w:val="000000"/>
          <w:szCs w:val="20"/>
        </w:rPr>
      </w:pPr>
    </w:p>
    <w:p w:rsidR="00247926" w:rsidRPr="0061692D" w:rsidRDefault="00247926" w:rsidP="00247926">
      <w:pPr>
        <w:jc w:val="center"/>
        <w:rPr>
          <w:rFonts w:ascii="Times New Roman" w:hAnsi="Times New Roman" w:cs="Times New Roman"/>
          <w:b/>
          <w:bCs/>
          <w:iCs/>
          <w:color w:val="000000"/>
          <w:sz w:val="24"/>
        </w:rPr>
      </w:pPr>
      <w:r w:rsidRPr="0061692D">
        <w:rPr>
          <w:rFonts w:ascii="Times New Roman" w:hAnsi="Times New Roman" w:cs="Times New Roman"/>
          <w:b/>
          <w:bCs/>
          <w:color w:val="000000"/>
          <w:sz w:val="24"/>
        </w:rPr>
        <w:t>ANEXO II</w:t>
      </w:r>
    </w:p>
    <w:p w:rsidR="00247926" w:rsidRPr="0061692D" w:rsidRDefault="00247926" w:rsidP="00247926">
      <w:pPr>
        <w:jc w:val="center"/>
        <w:rPr>
          <w:rFonts w:ascii="Times New Roman" w:hAnsi="Times New Roman" w:cs="Times New Roman"/>
          <w:b/>
          <w:bCs/>
          <w:iCs/>
          <w:color w:val="000000"/>
          <w:sz w:val="24"/>
        </w:rPr>
      </w:pPr>
    </w:p>
    <w:p w:rsidR="00247926" w:rsidRPr="0061692D" w:rsidRDefault="00247926" w:rsidP="00247926">
      <w:pPr>
        <w:jc w:val="center"/>
        <w:rPr>
          <w:rFonts w:ascii="Times New Roman" w:hAnsi="Times New Roman" w:cs="Times New Roman"/>
          <w:b/>
          <w:bCs/>
          <w:sz w:val="24"/>
        </w:rPr>
      </w:pPr>
      <w:r w:rsidRPr="0061692D">
        <w:rPr>
          <w:rFonts w:ascii="Times New Roman" w:hAnsi="Times New Roman" w:cs="Times New Roman"/>
          <w:b/>
          <w:bCs/>
          <w:sz w:val="24"/>
        </w:rPr>
        <w:t>SECRETARIA DE ECONOMIA E FINANÇAS</w:t>
      </w:r>
    </w:p>
    <w:p w:rsidR="00247926" w:rsidRPr="0061692D" w:rsidRDefault="00247926" w:rsidP="00247926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61692D">
        <w:rPr>
          <w:rFonts w:ascii="Times New Roman" w:hAnsi="Times New Roman" w:cs="Times New Roman"/>
          <w:b/>
          <w:bCs/>
          <w:color w:val="000000"/>
          <w:sz w:val="24"/>
        </w:rPr>
        <w:t>PREGÃO Nº 06/2019</w:t>
      </w:r>
    </w:p>
    <w:p w:rsidR="00247926" w:rsidRPr="0061692D" w:rsidRDefault="00247926" w:rsidP="00247926">
      <w:pPr>
        <w:jc w:val="center"/>
        <w:rPr>
          <w:rFonts w:ascii="Times New Roman" w:hAnsi="Times New Roman" w:cs="Times New Roman"/>
          <w:bCs/>
          <w:color w:val="000000"/>
          <w:sz w:val="24"/>
        </w:rPr>
      </w:pPr>
      <w:r w:rsidRPr="0061692D">
        <w:rPr>
          <w:rFonts w:ascii="Times New Roman" w:hAnsi="Times New Roman" w:cs="Times New Roman"/>
          <w:b/>
          <w:bCs/>
          <w:color w:val="000000"/>
          <w:sz w:val="24"/>
        </w:rPr>
        <w:t>(Processo Administrativo n.° 64689.019329/2019-53)</w:t>
      </w:r>
    </w:p>
    <w:p w:rsidR="00247926" w:rsidRPr="004D69D0" w:rsidRDefault="00247926" w:rsidP="00817C22">
      <w:pPr>
        <w:jc w:val="center"/>
        <w:rPr>
          <w:rFonts w:ascii="Times New Roman" w:hAnsi="Times New Roman" w:cs="Times New Roman"/>
          <w:szCs w:val="20"/>
        </w:rPr>
      </w:pPr>
    </w:p>
    <w:p w:rsidR="009D68FB" w:rsidRPr="004D69D0" w:rsidRDefault="009D68FB" w:rsidP="0029415B">
      <w:pPr>
        <w:rPr>
          <w:rFonts w:ascii="Times New Roman" w:hAnsi="Times New Roman" w:cs="Times New Roman"/>
          <w:szCs w:val="20"/>
        </w:rPr>
      </w:pPr>
    </w:p>
    <w:tbl>
      <w:tblPr>
        <w:tblStyle w:val="Tabelacomgrade"/>
        <w:tblW w:w="0" w:type="auto"/>
        <w:tblLook w:val="04A0"/>
      </w:tblPr>
      <w:tblGrid>
        <w:gridCol w:w="8750"/>
      </w:tblGrid>
      <w:tr w:rsidR="00322BA4" w:rsidTr="00F627BD">
        <w:tc>
          <w:tcPr>
            <w:tcW w:w="8720" w:type="dxa"/>
          </w:tcPr>
          <w:p w:rsidR="00322BA4" w:rsidRDefault="00322BA4" w:rsidP="00322B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50F87">
              <w:rPr>
                <w:rFonts w:ascii="Times New Roman" w:hAnsi="Times New Roman" w:cs="Times New Roman"/>
                <w:b/>
                <w:szCs w:val="20"/>
              </w:rPr>
              <w:t>Imagem ilustrativa para o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650F87">
              <w:rPr>
                <w:rFonts w:ascii="Times New Roman" w:hAnsi="Times New Roman" w:cs="Times New Roman"/>
                <w:b/>
                <w:szCs w:val="20"/>
              </w:rPr>
              <w:t xml:space="preserve">item </w:t>
            </w:r>
            <w:proofErr w:type="gramStart"/>
            <w:r w:rsidRPr="00650F87">
              <w:rPr>
                <w:rFonts w:ascii="Times New Roman" w:hAnsi="Times New Roman" w:cs="Times New Roman"/>
                <w:b/>
                <w:szCs w:val="20"/>
              </w:rPr>
              <w:t>1</w:t>
            </w:r>
            <w:proofErr w:type="gramEnd"/>
          </w:p>
        </w:tc>
      </w:tr>
      <w:tr w:rsidR="00322BA4" w:rsidTr="00F627BD">
        <w:tc>
          <w:tcPr>
            <w:tcW w:w="8720" w:type="dxa"/>
          </w:tcPr>
          <w:p w:rsidR="00650F87" w:rsidRDefault="00F627BD" w:rsidP="00F627B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1507600" cy="2526957"/>
                  <wp:effectExtent l="19050" t="0" r="0" b="0"/>
                  <wp:docPr id="4" name="Imagem 2" descr="placa acrílic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ca acrílico.jpe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70" cy="253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0F87" w:rsidRDefault="00650F87" w:rsidP="00F627BD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650F87" w:rsidRDefault="00650F87" w:rsidP="00650F87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F627BD" w:rsidTr="00F627BD">
        <w:tc>
          <w:tcPr>
            <w:tcW w:w="8720" w:type="dxa"/>
          </w:tcPr>
          <w:p w:rsidR="00F627BD" w:rsidRDefault="00F627BD" w:rsidP="00F627BD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650F87">
              <w:rPr>
                <w:rFonts w:ascii="Times New Roman" w:hAnsi="Times New Roman" w:cs="Times New Roman"/>
                <w:b/>
                <w:szCs w:val="20"/>
              </w:rPr>
              <w:t>Imagem ilustrativa para os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650F87">
              <w:rPr>
                <w:rFonts w:ascii="Times New Roman" w:hAnsi="Times New Roman" w:cs="Times New Roman"/>
                <w:b/>
                <w:szCs w:val="20"/>
              </w:rPr>
              <w:t xml:space="preserve">itens </w:t>
            </w:r>
            <w:proofErr w:type="gramStart"/>
            <w:r w:rsidRPr="00650F87">
              <w:rPr>
                <w:rFonts w:ascii="Times New Roman" w:hAnsi="Times New Roman" w:cs="Times New Roman"/>
                <w:b/>
                <w:szCs w:val="20"/>
              </w:rPr>
              <w:t>2</w:t>
            </w:r>
            <w:proofErr w:type="gramEnd"/>
            <w:r w:rsidRPr="00650F87">
              <w:rPr>
                <w:rFonts w:ascii="Times New Roman" w:hAnsi="Times New Roman" w:cs="Times New Roman"/>
                <w:b/>
                <w:szCs w:val="20"/>
              </w:rPr>
              <w:t xml:space="preserve"> e 3</w:t>
            </w:r>
          </w:p>
        </w:tc>
      </w:tr>
      <w:tr w:rsidR="00F627BD" w:rsidTr="00F627BD">
        <w:tc>
          <w:tcPr>
            <w:tcW w:w="8720" w:type="dxa"/>
          </w:tcPr>
          <w:p w:rsidR="00F627BD" w:rsidRDefault="00F627BD" w:rsidP="00322BA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noProof/>
                <w:szCs w:val="20"/>
              </w:rPr>
              <w:drawing>
                <wp:inline distT="0" distB="0" distL="0" distR="0">
                  <wp:extent cx="5400040" cy="2783205"/>
                  <wp:effectExtent l="19050" t="0" r="0" b="0"/>
                  <wp:docPr id="5" name="Imagem 1" descr="F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78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471D" w:rsidRDefault="00A2471D" w:rsidP="00322BA4">
      <w:pPr>
        <w:jc w:val="center"/>
        <w:rPr>
          <w:rFonts w:ascii="Times New Roman" w:hAnsi="Times New Roman" w:cs="Times New Roman"/>
          <w:szCs w:val="20"/>
        </w:rPr>
      </w:pPr>
    </w:p>
    <w:p w:rsidR="005C7C15" w:rsidRDefault="005C7C15" w:rsidP="00322BA4">
      <w:pPr>
        <w:jc w:val="center"/>
        <w:rPr>
          <w:rFonts w:ascii="Times New Roman" w:hAnsi="Times New Roman" w:cs="Times New Roman"/>
          <w:szCs w:val="20"/>
        </w:rPr>
      </w:pPr>
    </w:p>
    <w:p w:rsidR="005C7C15" w:rsidRDefault="005C7C15" w:rsidP="00322BA4">
      <w:pPr>
        <w:jc w:val="center"/>
        <w:rPr>
          <w:rFonts w:ascii="Times New Roman" w:hAnsi="Times New Roman" w:cs="Times New Roman"/>
          <w:szCs w:val="20"/>
        </w:rPr>
      </w:pPr>
    </w:p>
    <w:p w:rsidR="005C7C15" w:rsidRPr="00D36BBB" w:rsidRDefault="005C7C15" w:rsidP="005C7C15">
      <w:pPr>
        <w:tabs>
          <w:tab w:val="left" w:pos="1440"/>
        </w:tabs>
        <w:autoSpaceDE w:val="0"/>
        <w:snapToGrid w:val="0"/>
        <w:spacing w:line="276" w:lineRule="auto"/>
        <w:jc w:val="center"/>
        <w:rPr>
          <w:rFonts w:ascii="Times New Roman" w:hAnsi="Times New Roman" w:cs="Times New Roman"/>
          <w:b/>
          <w:color w:val="000000"/>
          <w:szCs w:val="20"/>
        </w:rPr>
      </w:pPr>
      <w:r w:rsidRPr="00D36BBB">
        <w:rPr>
          <w:rFonts w:ascii="Times New Roman" w:hAnsi="Times New Roman" w:cs="Times New Roman"/>
          <w:b/>
          <w:color w:val="000000"/>
          <w:szCs w:val="20"/>
        </w:rPr>
        <w:t>ANEXO III – Modelo de Proposta Comercial</w:t>
      </w:r>
    </w:p>
    <w:p w:rsidR="005C7C15" w:rsidRPr="00D36BBB" w:rsidRDefault="005C7C15" w:rsidP="005C7C15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</w:p>
    <w:p w:rsidR="005C7C15" w:rsidRPr="004B6C17" w:rsidRDefault="005C7C15" w:rsidP="005C7C15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 w:rsidRPr="004B6C17">
        <w:rPr>
          <w:rFonts w:ascii="Times New Roman" w:hAnsi="Times New Roman" w:cs="Times New Roman"/>
          <w:sz w:val="20"/>
          <w:szCs w:val="20"/>
        </w:rPr>
        <w:t>“TIMBRE DA EMPRESA”</w:t>
      </w:r>
    </w:p>
    <w:p w:rsidR="005C7C15" w:rsidRPr="004B6C17" w:rsidRDefault="005C7C15" w:rsidP="005C7C15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</w:p>
    <w:p w:rsidR="005C7C15" w:rsidRPr="004B6C17" w:rsidRDefault="005C7C15" w:rsidP="005C7C15">
      <w:pPr>
        <w:pStyle w:val="Default"/>
        <w:numPr>
          <w:ilvl w:val="0"/>
          <w:numId w:val="18"/>
        </w:numPr>
        <w:rPr>
          <w:rFonts w:ascii="Times New Roman" w:hAnsi="Times New Roman" w:cs="Times New Roman"/>
          <w:sz w:val="20"/>
          <w:szCs w:val="20"/>
        </w:rPr>
      </w:pPr>
      <w:r w:rsidRPr="004B6C17">
        <w:rPr>
          <w:rFonts w:ascii="Times New Roman" w:hAnsi="Times New Roman" w:cs="Times New Roman"/>
          <w:b/>
          <w:bCs/>
          <w:sz w:val="20"/>
          <w:szCs w:val="20"/>
        </w:rPr>
        <w:t>DADOS DA EMPRESA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91"/>
        <w:gridCol w:w="1496"/>
        <w:gridCol w:w="1495"/>
        <w:gridCol w:w="3340"/>
      </w:tblGrid>
      <w:tr w:rsidR="005C7C15" w:rsidRPr="004B6C17" w:rsidTr="004B6C17">
        <w:trPr>
          <w:trHeight w:val="109"/>
        </w:trPr>
        <w:tc>
          <w:tcPr>
            <w:tcW w:w="9322" w:type="dxa"/>
            <w:gridSpan w:val="4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Razão social: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</w:tr>
      <w:tr w:rsidR="005C7C15" w:rsidRPr="004B6C17" w:rsidTr="004B6C17">
        <w:trPr>
          <w:trHeight w:val="109"/>
        </w:trPr>
        <w:tc>
          <w:tcPr>
            <w:tcW w:w="9322" w:type="dxa"/>
            <w:gridSpan w:val="4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CNPJ (MF) Nº: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</w:tr>
      <w:tr w:rsidR="005C7C15" w:rsidRPr="004B6C17" w:rsidTr="004B6C17">
        <w:trPr>
          <w:trHeight w:val="109"/>
        </w:trPr>
        <w:tc>
          <w:tcPr>
            <w:tcW w:w="9322" w:type="dxa"/>
            <w:gridSpan w:val="4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Inscrição Estadual nº: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</w:tr>
      <w:tr w:rsidR="005C7C15" w:rsidRPr="004B6C17" w:rsidTr="004B6C17">
        <w:trPr>
          <w:trHeight w:val="109"/>
        </w:trPr>
        <w:tc>
          <w:tcPr>
            <w:tcW w:w="9322" w:type="dxa"/>
            <w:gridSpan w:val="4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Inscrição Municipal nº: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</w:tr>
      <w:tr w:rsidR="005C7C15" w:rsidRPr="004B6C17" w:rsidTr="004B6C17">
        <w:trPr>
          <w:trHeight w:val="109"/>
        </w:trPr>
        <w:tc>
          <w:tcPr>
            <w:tcW w:w="4487" w:type="dxa"/>
            <w:gridSpan w:val="2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Endereço: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  <w:tc>
          <w:tcPr>
            <w:tcW w:w="4835" w:type="dxa"/>
            <w:gridSpan w:val="2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CEP: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</w:tr>
      <w:tr w:rsidR="005C7C15" w:rsidRPr="004B6C17" w:rsidTr="004B6C17">
        <w:trPr>
          <w:trHeight w:val="109"/>
        </w:trPr>
        <w:tc>
          <w:tcPr>
            <w:tcW w:w="4487" w:type="dxa"/>
            <w:gridSpan w:val="2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Telefone: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  <w:tc>
          <w:tcPr>
            <w:tcW w:w="4835" w:type="dxa"/>
            <w:gridSpan w:val="2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C7C15" w:rsidRPr="004B6C17" w:rsidTr="004B6C17">
        <w:trPr>
          <w:trHeight w:val="109"/>
        </w:trPr>
        <w:tc>
          <w:tcPr>
            <w:tcW w:w="4487" w:type="dxa"/>
            <w:gridSpan w:val="2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Cidade: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  <w:tc>
          <w:tcPr>
            <w:tcW w:w="4835" w:type="dxa"/>
            <w:gridSpan w:val="2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UF: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</w:t>
            </w:r>
          </w:p>
        </w:tc>
      </w:tr>
      <w:tr w:rsidR="005C7C15" w:rsidRPr="004B6C17" w:rsidTr="004B6C17">
        <w:trPr>
          <w:trHeight w:val="109"/>
        </w:trPr>
        <w:tc>
          <w:tcPr>
            <w:tcW w:w="2991" w:type="dxa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Banco: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  <w:tc>
          <w:tcPr>
            <w:tcW w:w="2991" w:type="dxa"/>
            <w:gridSpan w:val="2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Agência: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  <w:tc>
          <w:tcPr>
            <w:tcW w:w="3340" w:type="dxa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Conta Corrente: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</w:tr>
      <w:tr w:rsidR="005C7C15" w:rsidRPr="004B6C17" w:rsidTr="004B6C17">
        <w:trPr>
          <w:trHeight w:val="313"/>
        </w:trPr>
        <w:tc>
          <w:tcPr>
            <w:tcW w:w="9322" w:type="dxa"/>
            <w:gridSpan w:val="4"/>
          </w:tcPr>
          <w:p w:rsidR="005C7C15" w:rsidRPr="004B6C17" w:rsidRDefault="005C7C15" w:rsidP="004B6C17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C7C15" w:rsidRPr="004B6C17" w:rsidRDefault="005C7C15" w:rsidP="004B6C17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DADOS DO REPRESENTANTE LEGAL DA EMPRESA </w:t>
            </w:r>
          </w:p>
        </w:tc>
      </w:tr>
      <w:tr w:rsidR="005C7C15" w:rsidRPr="004B6C17" w:rsidTr="004B6C17">
        <w:trPr>
          <w:trHeight w:val="109"/>
        </w:trPr>
        <w:tc>
          <w:tcPr>
            <w:tcW w:w="9322" w:type="dxa"/>
            <w:gridSpan w:val="4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Nome: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</w:tr>
      <w:tr w:rsidR="005C7C15" w:rsidRPr="004B6C17" w:rsidTr="004B6C17">
        <w:trPr>
          <w:trHeight w:val="109"/>
        </w:trPr>
        <w:tc>
          <w:tcPr>
            <w:tcW w:w="4487" w:type="dxa"/>
            <w:gridSpan w:val="2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CPF: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  <w:tc>
          <w:tcPr>
            <w:tcW w:w="4835" w:type="dxa"/>
            <w:gridSpan w:val="2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Cargo ou Função: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</w:tr>
      <w:tr w:rsidR="005C7C15" w:rsidRPr="004B6C17" w:rsidTr="004B6C17">
        <w:trPr>
          <w:trHeight w:val="109"/>
        </w:trPr>
        <w:tc>
          <w:tcPr>
            <w:tcW w:w="4487" w:type="dxa"/>
            <w:gridSpan w:val="2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Carteira de Identidade: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  <w:tc>
          <w:tcPr>
            <w:tcW w:w="4835" w:type="dxa"/>
            <w:gridSpan w:val="2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Expedido por: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</w:tr>
      <w:tr w:rsidR="005C7C15" w:rsidRPr="004B6C17" w:rsidTr="004B6C17">
        <w:trPr>
          <w:trHeight w:val="109"/>
        </w:trPr>
        <w:tc>
          <w:tcPr>
            <w:tcW w:w="4487" w:type="dxa"/>
            <w:gridSpan w:val="2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Nacionalidade: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  <w:tc>
          <w:tcPr>
            <w:tcW w:w="4835" w:type="dxa"/>
            <w:gridSpan w:val="2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Estado Civil: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</w:tr>
      <w:tr w:rsidR="005C7C15" w:rsidRPr="004B6C17" w:rsidTr="004B6C17">
        <w:trPr>
          <w:trHeight w:val="109"/>
        </w:trPr>
        <w:tc>
          <w:tcPr>
            <w:tcW w:w="9322" w:type="dxa"/>
            <w:gridSpan w:val="4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Endereço: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</w:tr>
      <w:tr w:rsidR="005C7C15" w:rsidRPr="004B6C17" w:rsidTr="004B6C17">
        <w:trPr>
          <w:trHeight w:val="109"/>
        </w:trPr>
        <w:tc>
          <w:tcPr>
            <w:tcW w:w="4487" w:type="dxa"/>
            <w:gridSpan w:val="2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Telefone: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  <w:tc>
          <w:tcPr>
            <w:tcW w:w="4835" w:type="dxa"/>
            <w:gridSpan w:val="2"/>
          </w:tcPr>
          <w:p w:rsidR="005C7C15" w:rsidRPr="004B6C17" w:rsidRDefault="005C7C15" w:rsidP="004B6C17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4B6C17">
              <w:rPr>
                <w:rFonts w:ascii="Times New Roman" w:hAnsi="Times New Roman" w:cs="Times New Roman"/>
                <w:sz w:val="20"/>
                <w:szCs w:val="20"/>
              </w:rPr>
              <w:t>E-mail</w:t>
            </w:r>
            <w:proofErr w:type="spellEnd"/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  <w:r w:rsidRPr="004B6C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6C17">
              <w:rPr>
                <w:rFonts w:ascii="Times New Roman" w:hAnsi="Times New Roman" w:cs="Times New Roman"/>
                <w:sz w:val="20"/>
                <w:szCs w:val="20"/>
                <w:highlight w:val="lightGray"/>
              </w:rPr>
              <w:t>XXXX</w:t>
            </w:r>
          </w:p>
        </w:tc>
      </w:tr>
    </w:tbl>
    <w:p w:rsidR="005C7C15" w:rsidRPr="004B6C17" w:rsidRDefault="005C7C15" w:rsidP="005C7C15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5C7C15" w:rsidRPr="004B6C17" w:rsidRDefault="005C7C15" w:rsidP="005C7C15">
      <w:pPr>
        <w:pStyle w:val="Default"/>
        <w:numPr>
          <w:ilvl w:val="0"/>
          <w:numId w:val="18"/>
        </w:numPr>
        <w:rPr>
          <w:rFonts w:ascii="Times New Roman" w:hAnsi="Times New Roman" w:cs="Times New Roman"/>
          <w:sz w:val="20"/>
          <w:szCs w:val="20"/>
        </w:rPr>
      </w:pPr>
      <w:r w:rsidRPr="004B6C17">
        <w:rPr>
          <w:rFonts w:ascii="Times New Roman" w:hAnsi="Times New Roman" w:cs="Times New Roman"/>
          <w:b/>
          <w:bCs/>
          <w:sz w:val="20"/>
          <w:szCs w:val="20"/>
        </w:rPr>
        <w:t>PROPOSTA COMERCIAL</w:t>
      </w:r>
    </w:p>
    <w:p w:rsidR="005C7C15" w:rsidRPr="004B6C17" w:rsidRDefault="005C7C15" w:rsidP="005C7C15">
      <w:pPr>
        <w:pStyle w:val="Default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4B6C17">
        <w:rPr>
          <w:rFonts w:ascii="Times New Roman" w:hAnsi="Times New Roman" w:cs="Times New Roman"/>
          <w:sz w:val="20"/>
          <w:szCs w:val="20"/>
        </w:rPr>
        <w:t xml:space="preserve">Em atendimento ao Edital do </w:t>
      </w:r>
      <w:r w:rsidRPr="004B6C17">
        <w:rPr>
          <w:rFonts w:ascii="Times New Roman" w:hAnsi="Times New Roman" w:cs="Times New Roman"/>
          <w:b/>
          <w:sz w:val="20"/>
          <w:szCs w:val="20"/>
          <w:u w:val="single"/>
        </w:rPr>
        <w:t>Pregão Eletrônico n° 06/2019</w:t>
      </w:r>
      <w:r w:rsidRPr="004B6C17">
        <w:rPr>
          <w:rFonts w:ascii="Times New Roman" w:hAnsi="Times New Roman" w:cs="Times New Roman"/>
          <w:sz w:val="20"/>
          <w:szCs w:val="20"/>
        </w:rPr>
        <w:t xml:space="preserve">, da Secretaria de Economia e Finanças do Exército, </w:t>
      </w:r>
      <w:r w:rsidRPr="004B6C17">
        <w:rPr>
          <w:rFonts w:ascii="Times New Roman" w:hAnsi="Times New Roman" w:cs="Times New Roman"/>
          <w:b/>
          <w:sz w:val="20"/>
          <w:szCs w:val="20"/>
        </w:rPr>
        <w:t>UASG 160089</w:t>
      </w:r>
      <w:r w:rsidRPr="004B6C17">
        <w:rPr>
          <w:rFonts w:ascii="Times New Roman" w:hAnsi="Times New Roman" w:cs="Times New Roman"/>
          <w:sz w:val="20"/>
          <w:szCs w:val="20"/>
        </w:rPr>
        <w:t>, apresento nossa proposta de preços: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2410"/>
        <w:gridCol w:w="992"/>
        <w:gridCol w:w="1134"/>
        <w:gridCol w:w="992"/>
        <w:gridCol w:w="1843"/>
        <w:gridCol w:w="1134"/>
      </w:tblGrid>
      <w:tr w:rsidR="005C7C15" w:rsidRPr="004B6C17" w:rsidTr="004B6C17">
        <w:tc>
          <w:tcPr>
            <w:tcW w:w="709" w:type="dxa"/>
            <w:vAlign w:val="center"/>
          </w:tcPr>
          <w:p w:rsidR="005C7C15" w:rsidRPr="004B6C17" w:rsidRDefault="005C7C15" w:rsidP="004B6C17">
            <w:pPr>
              <w:pStyle w:val="TtulodaTabela"/>
              <w:suppressLineNumbers w:val="0"/>
              <w:spacing w:after="0"/>
              <w:rPr>
                <w:bCs w:val="0"/>
                <w:i w:val="0"/>
                <w:iCs w:val="0"/>
              </w:rPr>
            </w:pPr>
            <w:r w:rsidRPr="004B6C17">
              <w:rPr>
                <w:bCs w:val="0"/>
                <w:i w:val="0"/>
                <w:iCs w:val="0"/>
              </w:rPr>
              <w:t>Item nº</w:t>
            </w:r>
          </w:p>
        </w:tc>
        <w:tc>
          <w:tcPr>
            <w:tcW w:w="2410" w:type="dxa"/>
            <w:vAlign w:val="center"/>
          </w:tcPr>
          <w:p w:rsidR="005C7C15" w:rsidRPr="004B6C17" w:rsidRDefault="005C7C15" w:rsidP="004B6C17">
            <w:pPr>
              <w:pStyle w:val="TtulodaTabela"/>
              <w:suppressLineNumbers w:val="0"/>
              <w:spacing w:after="0"/>
              <w:rPr>
                <w:bCs w:val="0"/>
                <w:i w:val="0"/>
                <w:iCs w:val="0"/>
              </w:rPr>
            </w:pPr>
            <w:r w:rsidRPr="004B6C17">
              <w:rPr>
                <w:bCs w:val="0"/>
                <w:i w:val="0"/>
                <w:iCs w:val="0"/>
              </w:rPr>
              <w:t>DESCRIÇÃO (</w:t>
            </w:r>
            <w:r w:rsidRPr="004B6C17">
              <w:rPr>
                <w:bCs w:val="0"/>
                <w:i w:val="0"/>
                <w:color w:val="000000"/>
              </w:rPr>
              <w:t>Especificação</w:t>
            </w:r>
            <w:r w:rsidRPr="004B6C17">
              <w:rPr>
                <w:bCs w:val="0"/>
                <w:i w:val="0"/>
                <w:iCs w:val="0"/>
              </w:rPr>
              <w:t>)</w:t>
            </w:r>
          </w:p>
        </w:tc>
        <w:tc>
          <w:tcPr>
            <w:tcW w:w="992" w:type="dxa"/>
            <w:vAlign w:val="center"/>
          </w:tcPr>
          <w:p w:rsidR="005C7C15" w:rsidRPr="004B6C17" w:rsidRDefault="005C7C15" w:rsidP="004B6C17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B6C17">
              <w:rPr>
                <w:rFonts w:ascii="Times New Roman" w:hAnsi="Times New Roman" w:cs="Times New Roman"/>
                <w:b/>
                <w:szCs w:val="20"/>
              </w:rPr>
              <w:t>Marca / Modelo</w:t>
            </w:r>
          </w:p>
        </w:tc>
        <w:tc>
          <w:tcPr>
            <w:tcW w:w="1134" w:type="dxa"/>
          </w:tcPr>
          <w:p w:rsidR="005C7C15" w:rsidRPr="004B6C17" w:rsidRDefault="005C7C15" w:rsidP="004B6C17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B6C17">
              <w:rPr>
                <w:rFonts w:ascii="Times New Roman" w:hAnsi="Times New Roman" w:cs="Times New Roman"/>
                <w:b/>
                <w:bCs/>
                <w:szCs w:val="20"/>
              </w:rPr>
              <w:t>Prazo de Garantia / Assistência Técnica</w:t>
            </w:r>
          </w:p>
        </w:tc>
        <w:tc>
          <w:tcPr>
            <w:tcW w:w="992" w:type="dxa"/>
            <w:vAlign w:val="center"/>
          </w:tcPr>
          <w:p w:rsidR="005C7C15" w:rsidRPr="004B6C17" w:rsidRDefault="005C7C15" w:rsidP="004B6C17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B6C17">
              <w:rPr>
                <w:rFonts w:ascii="Times New Roman" w:hAnsi="Times New Roman" w:cs="Times New Roman"/>
                <w:b/>
                <w:szCs w:val="20"/>
              </w:rPr>
              <w:t>Quantidade</w:t>
            </w:r>
          </w:p>
          <w:p w:rsidR="005C7C15" w:rsidRPr="004B6C17" w:rsidRDefault="005C7C15" w:rsidP="004B6C17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1843" w:type="dxa"/>
          </w:tcPr>
          <w:p w:rsidR="005C7C15" w:rsidRPr="004B6C17" w:rsidRDefault="005C7C15" w:rsidP="004B6C17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B6C17">
              <w:rPr>
                <w:rFonts w:ascii="Times New Roman" w:hAnsi="Times New Roman" w:cs="Times New Roman"/>
                <w:b/>
                <w:szCs w:val="20"/>
              </w:rPr>
              <w:t>PREÇO UNITÁRIO (R$)</w:t>
            </w:r>
          </w:p>
        </w:tc>
        <w:tc>
          <w:tcPr>
            <w:tcW w:w="1134" w:type="dxa"/>
            <w:vAlign w:val="center"/>
          </w:tcPr>
          <w:p w:rsidR="005C7C15" w:rsidRPr="004B6C17" w:rsidRDefault="005C7C15" w:rsidP="004B6C17">
            <w:pPr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4B6C17">
              <w:rPr>
                <w:rFonts w:ascii="Times New Roman" w:hAnsi="Times New Roman" w:cs="Times New Roman"/>
                <w:b/>
                <w:szCs w:val="20"/>
              </w:rPr>
              <w:t>VALOR TOTAL (R$)</w:t>
            </w:r>
          </w:p>
        </w:tc>
      </w:tr>
      <w:tr w:rsidR="005C7C15" w:rsidRPr="004B6C17" w:rsidTr="004B6C17">
        <w:tc>
          <w:tcPr>
            <w:tcW w:w="709" w:type="dxa"/>
            <w:vAlign w:val="center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bCs/>
                <w:szCs w:val="20"/>
                <w:highlight w:val="lightGray"/>
              </w:rPr>
            </w:pPr>
            <w:r w:rsidRPr="004B6C17">
              <w:rPr>
                <w:rFonts w:ascii="Times New Roman" w:hAnsi="Times New Roman" w:cs="Times New Roman"/>
                <w:bCs/>
                <w:szCs w:val="20"/>
                <w:highlight w:val="lightGray"/>
              </w:rPr>
              <w:t>XX</w:t>
            </w:r>
          </w:p>
        </w:tc>
        <w:tc>
          <w:tcPr>
            <w:tcW w:w="2410" w:type="dxa"/>
            <w:vAlign w:val="center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szCs w:val="20"/>
              </w:rPr>
            </w:pPr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(descrição completa, de acordo com o Termo de Referência)</w:t>
            </w:r>
          </w:p>
        </w:tc>
        <w:tc>
          <w:tcPr>
            <w:tcW w:w="992" w:type="dxa"/>
            <w:vAlign w:val="center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szCs w:val="20"/>
              </w:rPr>
            </w:pPr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YYYY</w:t>
            </w:r>
          </w:p>
        </w:tc>
        <w:tc>
          <w:tcPr>
            <w:tcW w:w="1134" w:type="dxa"/>
            <w:vAlign w:val="center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szCs w:val="20"/>
                <w:highlight w:val="lightGray"/>
              </w:rPr>
            </w:pPr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ZZZ</w:t>
            </w:r>
          </w:p>
        </w:tc>
        <w:tc>
          <w:tcPr>
            <w:tcW w:w="992" w:type="dxa"/>
            <w:vAlign w:val="center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szCs w:val="20"/>
              </w:rPr>
            </w:pPr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XX</w:t>
            </w:r>
          </w:p>
        </w:tc>
        <w:tc>
          <w:tcPr>
            <w:tcW w:w="1843" w:type="dxa"/>
            <w:vAlign w:val="center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szCs w:val="20"/>
                <w:highlight w:val="lightGray"/>
              </w:rPr>
            </w:pPr>
            <w:proofErr w:type="gramStart"/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XX,</w:t>
            </w:r>
            <w:proofErr w:type="gramEnd"/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XX</w:t>
            </w:r>
          </w:p>
        </w:tc>
        <w:tc>
          <w:tcPr>
            <w:tcW w:w="1134" w:type="dxa"/>
            <w:vAlign w:val="center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proofErr w:type="gramStart"/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XXXX,</w:t>
            </w:r>
            <w:proofErr w:type="gramEnd"/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XX</w:t>
            </w:r>
          </w:p>
        </w:tc>
      </w:tr>
      <w:tr w:rsidR="005C7C15" w:rsidRPr="004B6C17" w:rsidTr="004B6C17">
        <w:tc>
          <w:tcPr>
            <w:tcW w:w="709" w:type="dxa"/>
            <w:vAlign w:val="center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bCs/>
                <w:szCs w:val="20"/>
                <w:highlight w:val="lightGray"/>
              </w:rPr>
            </w:pPr>
            <w:r w:rsidRPr="004B6C17">
              <w:rPr>
                <w:rFonts w:ascii="Times New Roman" w:hAnsi="Times New Roman" w:cs="Times New Roman"/>
                <w:bCs/>
                <w:szCs w:val="20"/>
                <w:highlight w:val="lightGray"/>
              </w:rPr>
              <w:t>--</w:t>
            </w:r>
          </w:p>
        </w:tc>
        <w:tc>
          <w:tcPr>
            <w:tcW w:w="2410" w:type="dxa"/>
            <w:vAlign w:val="center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szCs w:val="20"/>
                <w:highlight w:val="lightGray"/>
              </w:rPr>
            </w:pPr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--</w:t>
            </w:r>
          </w:p>
        </w:tc>
        <w:tc>
          <w:tcPr>
            <w:tcW w:w="992" w:type="dxa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szCs w:val="20"/>
                <w:highlight w:val="lightGray"/>
              </w:rPr>
            </w:pPr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--</w:t>
            </w:r>
          </w:p>
        </w:tc>
        <w:tc>
          <w:tcPr>
            <w:tcW w:w="1134" w:type="dxa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szCs w:val="20"/>
                <w:highlight w:val="lightGray"/>
              </w:rPr>
            </w:pPr>
          </w:p>
        </w:tc>
        <w:tc>
          <w:tcPr>
            <w:tcW w:w="992" w:type="dxa"/>
            <w:vAlign w:val="center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szCs w:val="20"/>
                <w:highlight w:val="lightGray"/>
              </w:rPr>
            </w:pPr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--</w:t>
            </w:r>
          </w:p>
        </w:tc>
        <w:tc>
          <w:tcPr>
            <w:tcW w:w="1843" w:type="dxa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szCs w:val="20"/>
                <w:highlight w:val="lightGray"/>
              </w:rPr>
            </w:pPr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--</w:t>
            </w:r>
          </w:p>
        </w:tc>
        <w:tc>
          <w:tcPr>
            <w:tcW w:w="1134" w:type="dxa"/>
            <w:vAlign w:val="center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szCs w:val="20"/>
                <w:highlight w:val="lightGray"/>
              </w:rPr>
            </w:pPr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--</w:t>
            </w:r>
          </w:p>
        </w:tc>
      </w:tr>
      <w:tr w:rsidR="005C7C15" w:rsidRPr="004B6C17" w:rsidTr="004B6C17">
        <w:tc>
          <w:tcPr>
            <w:tcW w:w="709" w:type="dxa"/>
            <w:vAlign w:val="center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bCs/>
                <w:szCs w:val="20"/>
                <w:highlight w:val="lightGray"/>
              </w:rPr>
            </w:pPr>
            <w:r w:rsidRPr="004B6C17">
              <w:rPr>
                <w:rFonts w:ascii="Times New Roman" w:hAnsi="Times New Roman" w:cs="Times New Roman"/>
                <w:bCs/>
                <w:szCs w:val="20"/>
                <w:highlight w:val="lightGray"/>
              </w:rPr>
              <w:t>--</w:t>
            </w:r>
          </w:p>
        </w:tc>
        <w:tc>
          <w:tcPr>
            <w:tcW w:w="2410" w:type="dxa"/>
            <w:vAlign w:val="center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szCs w:val="20"/>
                <w:highlight w:val="lightGray"/>
              </w:rPr>
            </w:pPr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--</w:t>
            </w:r>
          </w:p>
        </w:tc>
        <w:tc>
          <w:tcPr>
            <w:tcW w:w="992" w:type="dxa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szCs w:val="20"/>
                <w:highlight w:val="lightGray"/>
              </w:rPr>
            </w:pPr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--</w:t>
            </w:r>
          </w:p>
        </w:tc>
        <w:tc>
          <w:tcPr>
            <w:tcW w:w="1134" w:type="dxa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szCs w:val="20"/>
                <w:highlight w:val="lightGray"/>
              </w:rPr>
            </w:pPr>
          </w:p>
        </w:tc>
        <w:tc>
          <w:tcPr>
            <w:tcW w:w="992" w:type="dxa"/>
            <w:vAlign w:val="center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szCs w:val="20"/>
                <w:highlight w:val="lightGray"/>
              </w:rPr>
            </w:pPr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--</w:t>
            </w:r>
          </w:p>
        </w:tc>
        <w:tc>
          <w:tcPr>
            <w:tcW w:w="1843" w:type="dxa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szCs w:val="20"/>
                <w:highlight w:val="lightGray"/>
              </w:rPr>
            </w:pPr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--</w:t>
            </w:r>
          </w:p>
        </w:tc>
        <w:tc>
          <w:tcPr>
            <w:tcW w:w="1134" w:type="dxa"/>
            <w:vAlign w:val="center"/>
          </w:tcPr>
          <w:p w:rsidR="005C7C15" w:rsidRPr="004B6C17" w:rsidRDefault="005C7C15" w:rsidP="004B6C17">
            <w:pPr>
              <w:spacing w:after="120"/>
              <w:jc w:val="center"/>
              <w:rPr>
                <w:rFonts w:ascii="Times New Roman" w:hAnsi="Times New Roman" w:cs="Times New Roman"/>
                <w:szCs w:val="20"/>
                <w:highlight w:val="lightGray"/>
              </w:rPr>
            </w:pPr>
            <w:r w:rsidRPr="004B6C17">
              <w:rPr>
                <w:rFonts w:ascii="Times New Roman" w:hAnsi="Times New Roman" w:cs="Times New Roman"/>
                <w:szCs w:val="20"/>
                <w:highlight w:val="lightGray"/>
              </w:rPr>
              <w:t>--</w:t>
            </w:r>
          </w:p>
        </w:tc>
      </w:tr>
    </w:tbl>
    <w:p w:rsidR="005C7C15" w:rsidRPr="004B6C17" w:rsidRDefault="005C7C15" w:rsidP="005C7C15">
      <w:pPr>
        <w:pStyle w:val="Default"/>
        <w:numPr>
          <w:ilvl w:val="0"/>
          <w:numId w:val="17"/>
        </w:numPr>
        <w:ind w:left="0" w:firstLine="567"/>
        <w:rPr>
          <w:rFonts w:ascii="Times New Roman" w:hAnsi="Times New Roman" w:cs="Times New Roman"/>
          <w:sz w:val="20"/>
          <w:szCs w:val="20"/>
        </w:rPr>
      </w:pPr>
      <w:r w:rsidRPr="004B6C17">
        <w:rPr>
          <w:rFonts w:ascii="Times New Roman" w:hAnsi="Times New Roman" w:cs="Times New Roman"/>
          <w:b/>
          <w:sz w:val="20"/>
          <w:szCs w:val="20"/>
        </w:rPr>
        <w:t>Prazo de validade da proposta:</w:t>
      </w:r>
      <w:r w:rsidRPr="004B6C17">
        <w:rPr>
          <w:rFonts w:ascii="Times New Roman" w:hAnsi="Times New Roman" w:cs="Times New Roman"/>
          <w:sz w:val="20"/>
          <w:szCs w:val="20"/>
        </w:rPr>
        <w:t xml:space="preserve"> </w:t>
      </w:r>
      <w:r w:rsidRPr="004B6C17">
        <w:rPr>
          <w:rFonts w:ascii="Times New Roman" w:hAnsi="Times New Roman" w:cs="Times New Roman"/>
          <w:sz w:val="20"/>
          <w:szCs w:val="20"/>
          <w:u w:val="single"/>
        </w:rPr>
        <w:t>90 (sessenta) dias</w:t>
      </w:r>
      <w:r w:rsidRPr="004B6C17">
        <w:rPr>
          <w:rFonts w:ascii="Times New Roman" w:hAnsi="Times New Roman" w:cs="Times New Roman"/>
          <w:sz w:val="20"/>
          <w:szCs w:val="20"/>
        </w:rPr>
        <w:t>.</w:t>
      </w:r>
    </w:p>
    <w:p w:rsidR="005C7C15" w:rsidRPr="004B6C17" w:rsidRDefault="005C7C15" w:rsidP="005C7C15">
      <w:pPr>
        <w:pStyle w:val="Default"/>
        <w:numPr>
          <w:ilvl w:val="0"/>
          <w:numId w:val="17"/>
        </w:numPr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4B6C17">
        <w:rPr>
          <w:rFonts w:ascii="Times New Roman" w:hAnsi="Times New Roman" w:cs="Times New Roman"/>
          <w:b/>
          <w:sz w:val="20"/>
          <w:szCs w:val="20"/>
        </w:rPr>
        <w:t>Prazo de entrega:</w:t>
      </w:r>
      <w:r w:rsidRPr="004B6C17">
        <w:rPr>
          <w:rFonts w:ascii="Times New Roman" w:hAnsi="Times New Roman" w:cs="Times New Roman"/>
          <w:sz w:val="20"/>
          <w:szCs w:val="20"/>
        </w:rPr>
        <w:t xml:space="preserve"> de acordo com o Termo de Referência (</w:t>
      </w:r>
      <w:r w:rsidRPr="004B6C17">
        <w:rPr>
          <w:rFonts w:ascii="Times New Roman" w:hAnsi="Times New Roman" w:cs="Times New Roman"/>
          <w:sz w:val="20"/>
          <w:szCs w:val="20"/>
          <w:highlight w:val="lightGray"/>
        </w:rPr>
        <w:t xml:space="preserve">não superior a </w:t>
      </w:r>
      <w:r w:rsidRPr="004B6C17">
        <w:rPr>
          <w:rFonts w:ascii="Times New Roman" w:hAnsi="Times New Roman" w:cs="Times New Roman"/>
          <w:b/>
          <w:bCs/>
          <w:sz w:val="20"/>
          <w:szCs w:val="20"/>
          <w:highlight w:val="lightGray"/>
        </w:rPr>
        <w:t>30 (trinta) dias</w:t>
      </w:r>
      <w:r w:rsidRPr="004B6C17">
        <w:rPr>
          <w:rFonts w:ascii="Times New Roman" w:hAnsi="Times New Roman" w:cs="Times New Roman"/>
          <w:sz w:val="20"/>
          <w:szCs w:val="20"/>
        </w:rPr>
        <w:t xml:space="preserve">)  </w:t>
      </w:r>
    </w:p>
    <w:p w:rsidR="005C7C15" w:rsidRPr="004B6C17" w:rsidRDefault="005C7C15" w:rsidP="005C7C15">
      <w:pPr>
        <w:pStyle w:val="Default"/>
        <w:numPr>
          <w:ilvl w:val="0"/>
          <w:numId w:val="17"/>
        </w:numPr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4B6C17">
        <w:rPr>
          <w:rFonts w:ascii="Times New Roman" w:hAnsi="Times New Roman" w:cs="Times New Roman"/>
          <w:sz w:val="20"/>
          <w:szCs w:val="20"/>
        </w:rPr>
        <w:t xml:space="preserve">Declaramos que estamos de pleno acordo com todas as condições estabelecidas no Edital e seus Anexos, bem como aceitamos todas as obrigações e responsabilidades especificadas no Termo de Referência. </w:t>
      </w:r>
    </w:p>
    <w:p w:rsidR="005C7C15" w:rsidRPr="004B6C17" w:rsidRDefault="005C7C15" w:rsidP="005C7C15">
      <w:pPr>
        <w:pStyle w:val="Default"/>
        <w:numPr>
          <w:ilvl w:val="0"/>
          <w:numId w:val="17"/>
        </w:numPr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4B6C17">
        <w:rPr>
          <w:rFonts w:ascii="Times New Roman" w:hAnsi="Times New Roman" w:cs="Times New Roman"/>
          <w:sz w:val="20"/>
          <w:szCs w:val="20"/>
        </w:rPr>
        <w:t>Declaramos que nos preços cotados estão incluídas todas as despesas que, direta ou indiretamente, fazem parte do presente objeto, tais como gastos da empresa com suporte técnico e administrativo, impostos, seguros, taxas, ou quaisquer outros que possam incidir sobre gastos da empresa, sem quaisquer acréscimos em virtude de expectativa inflacionária.</w:t>
      </w:r>
    </w:p>
    <w:p w:rsidR="005C7C15" w:rsidRPr="004B6C17" w:rsidRDefault="005C7C15" w:rsidP="005C7C15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B6C17">
        <w:rPr>
          <w:rFonts w:ascii="Times New Roman" w:hAnsi="Times New Roman" w:cs="Times New Roman"/>
          <w:sz w:val="20"/>
          <w:szCs w:val="20"/>
        </w:rPr>
        <w:t>Caso nos seja homologado o objeto da licitação, comprometemos a cumprir os prazos determinados no Termo de Referência.</w:t>
      </w:r>
    </w:p>
    <w:p w:rsidR="00D36BBB" w:rsidRPr="004B6C17" w:rsidRDefault="00D36BBB" w:rsidP="005C7C15">
      <w:pPr>
        <w:pStyle w:val="Default"/>
        <w:jc w:val="center"/>
        <w:rPr>
          <w:rFonts w:ascii="Times New Roman" w:hAnsi="Times New Roman" w:cs="Times New Roman"/>
          <w:sz w:val="20"/>
          <w:szCs w:val="20"/>
          <w:highlight w:val="lightGray"/>
        </w:rPr>
      </w:pPr>
    </w:p>
    <w:p w:rsidR="005C7C15" w:rsidRPr="004B6C17" w:rsidRDefault="005C7C15" w:rsidP="005C7C15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 w:rsidRPr="004B6C17">
        <w:rPr>
          <w:rFonts w:ascii="Times New Roman" w:hAnsi="Times New Roman" w:cs="Times New Roman"/>
          <w:sz w:val="20"/>
          <w:szCs w:val="20"/>
          <w:highlight w:val="lightGray"/>
        </w:rPr>
        <w:t>Local,      data</w:t>
      </w:r>
    </w:p>
    <w:p w:rsidR="005C7C15" w:rsidRPr="004B6C17" w:rsidRDefault="005C7C15" w:rsidP="005C7C15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</w:p>
    <w:p w:rsidR="005C7C15" w:rsidRPr="004B6C17" w:rsidRDefault="005C7C15" w:rsidP="005C7C15">
      <w:pPr>
        <w:pStyle w:val="Default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4B6C17">
        <w:rPr>
          <w:rFonts w:ascii="Times New Roman" w:hAnsi="Times New Roman" w:cs="Times New Roman"/>
          <w:sz w:val="20"/>
          <w:szCs w:val="20"/>
          <w:highlight w:val="lightGray"/>
          <w:u w:val="single"/>
        </w:rPr>
        <w:t>_____________________</w:t>
      </w:r>
      <w:proofErr w:type="gramStart"/>
      <w:r w:rsidRPr="004B6C17">
        <w:rPr>
          <w:rFonts w:ascii="Times New Roman" w:hAnsi="Times New Roman" w:cs="Times New Roman"/>
          <w:sz w:val="20"/>
          <w:szCs w:val="20"/>
          <w:highlight w:val="lightGray"/>
          <w:u w:val="single"/>
        </w:rPr>
        <w:t>(</w:t>
      </w:r>
      <w:proofErr w:type="gramEnd"/>
      <w:r w:rsidRPr="004B6C17">
        <w:rPr>
          <w:rFonts w:ascii="Times New Roman" w:hAnsi="Times New Roman" w:cs="Times New Roman"/>
          <w:sz w:val="20"/>
          <w:szCs w:val="20"/>
          <w:highlight w:val="lightGray"/>
          <w:u w:val="single"/>
        </w:rPr>
        <w:t>Assinatura)____________________</w:t>
      </w:r>
    </w:p>
    <w:p w:rsidR="005C7C15" w:rsidRPr="004B6C17" w:rsidRDefault="005C7C15" w:rsidP="005C7C15">
      <w:pPr>
        <w:pStyle w:val="Defaul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B6C17">
        <w:rPr>
          <w:rFonts w:ascii="Times New Roman" w:hAnsi="Times New Roman" w:cs="Times New Roman"/>
          <w:b/>
          <w:sz w:val="20"/>
          <w:szCs w:val="20"/>
          <w:highlight w:val="lightGray"/>
        </w:rPr>
        <w:t>NOME COMPLETO DO REPRESENTANTE DA EMPRESA</w:t>
      </w:r>
    </w:p>
    <w:p w:rsidR="005C7C15" w:rsidRPr="004B6C17" w:rsidRDefault="005C7C15" w:rsidP="005C7C15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 w:rsidRPr="004B6C17">
        <w:rPr>
          <w:rFonts w:ascii="Times New Roman" w:hAnsi="Times New Roman" w:cs="Times New Roman"/>
          <w:sz w:val="20"/>
          <w:szCs w:val="20"/>
          <w:highlight w:val="lightGray"/>
        </w:rPr>
        <w:t>Função</w:t>
      </w:r>
    </w:p>
    <w:p w:rsidR="004B6C17" w:rsidRDefault="004B6C17" w:rsidP="004B6C17">
      <w:pPr>
        <w:jc w:val="both"/>
        <w:rPr>
          <w:rFonts w:ascii="Times New Roman" w:hAnsi="Times New Roman" w:cs="Times New Roman"/>
          <w:b/>
          <w:bCs/>
          <w:i/>
          <w:szCs w:val="20"/>
        </w:rPr>
      </w:pPr>
    </w:p>
    <w:p w:rsidR="004B6C17" w:rsidRDefault="004B6C17" w:rsidP="004B6C17">
      <w:pPr>
        <w:jc w:val="both"/>
        <w:rPr>
          <w:rFonts w:ascii="Times New Roman" w:hAnsi="Times New Roman" w:cs="Times New Roman"/>
          <w:b/>
          <w:bCs/>
          <w:i/>
          <w:szCs w:val="20"/>
        </w:rPr>
      </w:pPr>
    </w:p>
    <w:p w:rsidR="004B6C17" w:rsidRDefault="004B6C17" w:rsidP="004B6C17">
      <w:pPr>
        <w:jc w:val="both"/>
        <w:rPr>
          <w:rFonts w:ascii="Times New Roman" w:hAnsi="Times New Roman" w:cs="Times New Roman"/>
          <w:b/>
          <w:bCs/>
          <w:i/>
          <w:szCs w:val="20"/>
        </w:rPr>
      </w:pPr>
    </w:p>
    <w:p w:rsidR="004B6C17" w:rsidRDefault="004B6C17" w:rsidP="004B6C17">
      <w:pPr>
        <w:jc w:val="both"/>
        <w:rPr>
          <w:rFonts w:ascii="Times New Roman" w:hAnsi="Times New Roman" w:cs="Times New Roman"/>
          <w:b/>
          <w:bCs/>
          <w:i/>
          <w:szCs w:val="20"/>
        </w:rPr>
      </w:pPr>
    </w:p>
    <w:p w:rsidR="004B6C17" w:rsidRDefault="004B6C17" w:rsidP="004B6C17">
      <w:pPr>
        <w:jc w:val="both"/>
        <w:rPr>
          <w:rFonts w:ascii="Times New Roman" w:hAnsi="Times New Roman" w:cs="Times New Roman"/>
          <w:b/>
          <w:bCs/>
          <w:i/>
          <w:szCs w:val="20"/>
        </w:rPr>
      </w:pPr>
    </w:p>
    <w:p w:rsidR="004B6C17" w:rsidRDefault="004B6C17" w:rsidP="004B6C17">
      <w:pPr>
        <w:jc w:val="both"/>
        <w:rPr>
          <w:rFonts w:ascii="Times New Roman" w:hAnsi="Times New Roman" w:cs="Times New Roman"/>
          <w:b/>
          <w:bCs/>
          <w:i/>
          <w:szCs w:val="20"/>
        </w:rPr>
      </w:pPr>
    </w:p>
    <w:p w:rsidR="004B6C17" w:rsidRPr="00D36BBB" w:rsidRDefault="004B6C17" w:rsidP="00167993">
      <w:pPr>
        <w:jc w:val="both"/>
        <w:rPr>
          <w:rFonts w:ascii="Times New Roman" w:hAnsi="Times New Roman" w:cs="Times New Roman"/>
          <w:sz w:val="22"/>
          <w:szCs w:val="22"/>
        </w:rPr>
      </w:pPr>
      <w:r w:rsidRPr="004B6C17">
        <w:rPr>
          <w:rFonts w:ascii="Times New Roman" w:hAnsi="Times New Roman" w:cs="Times New Roman"/>
          <w:b/>
          <w:bCs/>
          <w:i/>
          <w:szCs w:val="20"/>
        </w:rPr>
        <w:t xml:space="preserve">Salienta-se que o modelo da Proposta de preços é apenas </w:t>
      </w:r>
      <w:r w:rsidRPr="004B6C17">
        <w:rPr>
          <w:rFonts w:ascii="Times New Roman" w:hAnsi="Times New Roman" w:cs="Times New Roman"/>
          <w:b/>
          <w:bCs/>
          <w:i/>
          <w:szCs w:val="20"/>
          <w:u w:val="single"/>
        </w:rPr>
        <w:t>sugestivo</w:t>
      </w:r>
      <w:r w:rsidRPr="004B6C17">
        <w:rPr>
          <w:rFonts w:ascii="Times New Roman" w:hAnsi="Times New Roman" w:cs="Times New Roman"/>
          <w:b/>
          <w:bCs/>
          <w:i/>
          <w:szCs w:val="20"/>
        </w:rPr>
        <w:t xml:space="preserve">, porém os dados solicitados </w:t>
      </w:r>
      <w:r w:rsidRPr="004B6C17">
        <w:rPr>
          <w:rFonts w:ascii="Times New Roman" w:hAnsi="Times New Roman" w:cs="Times New Roman"/>
          <w:b/>
          <w:bCs/>
          <w:i/>
          <w:iCs/>
          <w:szCs w:val="20"/>
        </w:rPr>
        <w:t xml:space="preserve">SÃO DE PREENCHIMENTO OBRIGATÓRIO </w:t>
      </w:r>
      <w:r w:rsidRPr="004B6C17">
        <w:rPr>
          <w:rFonts w:ascii="Times New Roman" w:hAnsi="Times New Roman" w:cs="Times New Roman"/>
          <w:b/>
          <w:bCs/>
          <w:i/>
          <w:szCs w:val="20"/>
        </w:rPr>
        <w:t xml:space="preserve">por parte da licitante, conforme item </w:t>
      </w:r>
      <w:proofErr w:type="gramStart"/>
      <w:r w:rsidRPr="004B6C17">
        <w:rPr>
          <w:rFonts w:ascii="Times New Roman" w:hAnsi="Times New Roman" w:cs="Times New Roman"/>
          <w:b/>
          <w:bCs/>
          <w:i/>
          <w:szCs w:val="20"/>
        </w:rPr>
        <w:t>9</w:t>
      </w:r>
      <w:proofErr w:type="gramEnd"/>
      <w:r w:rsidRPr="004B6C17">
        <w:rPr>
          <w:rFonts w:ascii="Times New Roman" w:hAnsi="Times New Roman" w:cs="Times New Roman"/>
          <w:b/>
          <w:bCs/>
          <w:i/>
          <w:szCs w:val="20"/>
        </w:rPr>
        <w:t xml:space="preserve"> do Edital e seus subitens.</w:t>
      </w:r>
    </w:p>
    <w:sectPr w:rsidR="004B6C17" w:rsidRPr="00D36BBB" w:rsidSect="00BB1297">
      <w:footerReference w:type="default" r:id="rId16"/>
      <w:pgSz w:w="11906" w:h="16838"/>
      <w:pgMar w:top="678" w:right="1133" w:bottom="1417" w:left="1372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993" w:rsidRDefault="00167993">
      <w:r>
        <w:separator/>
      </w:r>
    </w:p>
  </w:endnote>
  <w:endnote w:type="continuationSeparator" w:id="1">
    <w:p w:rsidR="00167993" w:rsidRDefault="00167993">
      <w:r>
        <w:continuationSeparator/>
      </w:r>
    </w:p>
  </w:endnote>
  <w:endnote w:type="continuationNotice" w:id="2">
    <w:p w:rsidR="00167993" w:rsidRDefault="0016799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pranq eco sans">
    <w:altName w:val="Spranqeco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993" w:rsidRPr="005C7C15" w:rsidRDefault="00167993" w:rsidP="00EE1A0E">
    <w:pPr>
      <w:pStyle w:val="Rodap"/>
      <w:tabs>
        <w:tab w:val="clear" w:pos="8504"/>
      </w:tabs>
      <w:jc w:val="right"/>
      <w:rPr>
        <w:rFonts w:ascii="Times New Roman" w:hAnsi="Times New Roman" w:cs="Times New Roman"/>
        <w:sz w:val="18"/>
        <w:szCs w:val="18"/>
      </w:rPr>
    </w:pPr>
    <w:r w:rsidRPr="005C7C15">
      <w:rPr>
        <w:rFonts w:ascii="Times New Roman" w:hAnsi="Times New Roman" w:cs="Times New Roman"/>
        <w:sz w:val="18"/>
        <w:szCs w:val="18"/>
      </w:rPr>
      <w:t>Termo de Referência</w:t>
    </w:r>
  </w:p>
  <w:p w:rsidR="00167993" w:rsidRPr="00437C34" w:rsidRDefault="00167993" w:rsidP="00EE1A0E">
    <w:pPr>
      <w:pStyle w:val="Rodap"/>
      <w:jc w:val="right"/>
      <w:rPr>
        <w:rFonts w:ascii="Times New Roman" w:hAnsi="Times New Roman" w:cs="Times New Roman"/>
        <w:sz w:val="18"/>
        <w:szCs w:val="18"/>
      </w:rPr>
    </w:pPr>
    <w:r w:rsidRPr="005C7C15">
      <w:rPr>
        <w:rFonts w:ascii="Times New Roman" w:hAnsi="Times New Roman" w:cs="Times New Roman"/>
        <w:sz w:val="18"/>
        <w:szCs w:val="18"/>
      </w:rPr>
      <w:t xml:space="preserve">Página </w:t>
    </w:r>
    <w:r w:rsidRPr="005C7C15">
      <w:rPr>
        <w:rFonts w:ascii="Times New Roman" w:hAnsi="Times New Roman" w:cs="Times New Roman"/>
        <w:sz w:val="18"/>
        <w:szCs w:val="18"/>
      </w:rPr>
      <w:fldChar w:fldCharType="begin"/>
    </w:r>
    <w:r w:rsidRPr="005C7C15">
      <w:rPr>
        <w:rFonts w:ascii="Times New Roman" w:hAnsi="Times New Roman" w:cs="Times New Roman"/>
        <w:sz w:val="18"/>
        <w:szCs w:val="18"/>
      </w:rPr>
      <w:instrText xml:space="preserve"> PAGE </w:instrText>
    </w:r>
    <w:r w:rsidRPr="005C7C15">
      <w:rPr>
        <w:rFonts w:ascii="Times New Roman" w:hAnsi="Times New Roman" w:cs="Times New Roman"/>
        <w:sz w:val="18"/>
        <w:szCs w:val="18"/>
      </w:rPr>
      <w:fldChar w:fldCharType="separate"/>
    </w:r>
    <w:r>
      <w:rPr>
        <w:rFonts w:ascii="Times New Roman" w:hAnsi="Times New Roman" w:cs="Times New Roman"/>
        <w:noProof/>
        <w:sz w:val="18"/>
        <w:szCs w:val="18"/>
      </w:rPr>
      <w:t>13</w:t>
    </w:r>
    <w:r w:rsidRPr="005C7C15">
      <w:rPr>
        <w:rFonts w:ascii="Times New Roman" w:hAnsi="Times New Roman" w:cs="Times New Roman"/>
        <w:sz w:val="18"/>
        <w:szCs w:val="18"/>
      </w:rPr>
      <w:fldChar w:fldCharType="end"/>
    </w:r>
    <w:r w:rsidRPr="005C7C15">
      <w:rPr>
        <w:rFonts w:ascii="Times New Roman" w:hAnsi="Times New Roman" w:cs="Times New Roman"/>
        <w:sz w:val="18"/>
        <w:szCs w:val="18"/>
      </w:rPr>
      <w:t xml:space="preserve"> de </w:t>
    </w:r>
    <w:r w:rsidRPr="005C7C15">
      <w:rPr>
        <w:rFonts w:ascii="Times New Roman" w:hAnsi="Times New Roman" w:cs="Times New Roman"/>
        <w:sz w:val="18"/>
        <w:szCs w:val="18"/>
      </w:rPr>
      <w:fldChar w:fldCharType="begin"/>
    </w:r>
    <w:r w:rsidRPr="005C7C15">
      <w:rPr>
        <w:rFonts w:ascii="Times New Roman" w:hAnsi="Times New Roman" w:cs="Times New Roman"/>
        <w:sz w:val="18"/>
        <w:szCs w:val="18"/>
      </w:rPr>
      <w:instrText xml:space="preserve"> NUMPAGES </w:instrText>
    </w:r>
    <w:r w:rsidRPr="005C7C15">
      <w:rPr>
        <w:rFonts w:ascii="Times New Roman" w:hAnsi="Times New Roman" w:cs="Times New Roman"/>
        <w:sz w:val="18"/>
        <w:szCs w:val="18"/>
      </w:rPr>
      <w:fldChar w:fldCharType="separate"/>
    </w:r>
    <w:r>
      <w:rPr>
        <w:rFonts w:ascii="Times New Roman" w:hAnsi="Times New Roman" w:cs="Times New Roman"/>
        <w:noProof/>
        <w:sz w:val="18"/>
        <w:szCs w:val="18"/>
      </w:rPr>
      <w:t>13</w:t>
    </w:r>
    <w:r w:rsidRPr="005C7C15">
      <w:rPr>
        <w:rFonts w:ascii="Times New Roman" w:hAnsi="Times New Roman" w:cs="Times New Roman"/>
        <w:sz w:val="18"/>
        <w:szCs w:val="18"/>
      </w:rPr>
      <w:fldChar w:fldCharType="end"/>
    </w:r>
  </w:p>
  <w:p w:rsidR="00167993" w:rsidRPr="00771167" w:rsidRDefault="00167993" w:rsidP="00A3644B">
    <w:pPr>
      <w:pStyle w:val="Rodap"/>
      <w:rPr>
        <w:rFonts w:cs="Arial"/>
        <w:sz w:val="12"/>
        <w:szCs w:val="12"/>
      </w:rPr>
    </w:pPr>
    <w:r>
      <w:rPr>
        <w:rFonts w:cs="Arial"/>
        <w:sz w:val="12"/>
        <w:szCs w:val="12"/>
      </w:rPr>
      <w:t>Câmara Nacional</w:t>
    </w:r>
    <w:r w:rsidRPr="00771167">
      <w:rPr>
        <w:rFonts w:cs="Arial"/>
        <w:sz w:val="12"/>
        <w:szCs w:val="12"/>
      </w:rPr>
      <w:t xml:space="preserve"> de </w:t>
    </w:r>
    <w:r>
      <w:rPr>
        <w:rFonts w:cs="Arial"/>
        <w:sz w:val="12"/>
        <w:szCs w:val="12"/>
      </w:rPr>
      <w:t>Modelos de Licitações e Contratos da</w:t>
    </w:r>
    <w:r w:rsidRPr="00771167">
      <w:rPr>
        <w:rFonts w:cs="Arial"/>
        <w:sz w:val="12"/>
        <w:szCs w:val="12"/>
      </w:rPr>
      <w:t xml:space="preserve"> Consultoria-Geral da União</w:t>
    </w:r>
  </w:p>
  <w:p w:rsidR="00167993" w:rsidRPr="00771167" w:rsidRDefault="00167993" w:rsidP="00A3644B">
    <w:pPr>
      <w:pStyle w:val="Rodap"/>
      <w:rPr>
        <w:rFonts w:cs="Arial"/>
        <w:sz w:val="12"/>
        <w:szCs w:val="12"/>
      </w:rPr>
    </w:pPr>
    <w:r w:rsidRPr="00771167">
      <w:rPr>
        <w:rFonts w:cs="Arial"/>
        <w:sz w:val="12"/>
        <w:szCs w:val="12"/>
      </w:rPr>
      <w:t>Termo de Referência - Modelo para Pregão Eletrônico – Compras</w:t>
    </w:r>
  </w:p>
  <w:p w:rsidR="00167993" w:rsidRPr="00771167" w:rsidRDefault="00167993" w:rsidP="00A3644B">
    <w:pPr>
      <w:pStyle w:val="Rodap"/>
      <w:rPr>
        <w:rFonts w:cs="Arial"/>
      </w:rPr>
    </w:pPr>
    <w:r>
      <w:rPr>
        <w:rFonts w:cs="Arial"/>
        <w:sz w:val="12"/>
        <w:szCs w:val="12"/>
      </w:rPr>
      <w:t>Atualização: Outubro/2019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993" w:rsidRDefault="00167993">
      <w:r>
        <w:separator/>
      </w:r>
    </w:p>
  </w:footnote>
  <w:footnote w:type="continuationSeparator" w:id="1">
    <w:p w:rsidR="00167993" w:rsidRDefault="00167993">
      <w:r>
        <w:continuationSeparator/>
      </w:r>
    </w:p>
  </w:footnote>
  <w:footnote w:type="continuationNotice" w:id="2">
    <w:p w:rsidR="00167993" w:rsidRDefault="0016799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CAAEF12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7719B00"/>
    <w:multiLevelType w:val="multilevel"/>
    <w:tmpl w:val="12FEEC54"/>
    <w:lvl w:ilvl="0">
      <w:start w:val="3"/>
      <w:numFmt w:val="decimal"/>
      <w:lvlText w:val="%1."/>
      <w:lvlJc w:val="left"/>
      <w:pPr>
        <w:tabs>
          <w:tab w:val="num" w:pos="360"/>
        </w:tabs>
        <w:ind w:left="216"/>
      </w:pPr>
      <w:rPr>
        <w:rFonts w:cs="Times New Roman"/>
        <w:b/>
        <w:bCs/>
        <w:snapToGrid/>
        <w:spacing w:val="18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944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08" w:hanging="2160"/>
      </w:pPr>
      <w:rPr>
        <w:rFonts w:hint="default"/>
      </w:rPr>
    </w:lvl>
  </w:abstractNum>
  <w:abstractNum w:abstractNumId="2">
    <w:nsid w:val="0B767058"/>
    <w:multiLevelType w:val="multilevel"/>
    <w:tmpl w:val="2EC45CF8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2" w:hanging="2160"/>
      </w:pPr>
      <w:rPr>
        <w:rFonts w:hint="default"/>
      </w:rPr>
    </w:lvl>
  </w:abstractNum>
  <w:abstractNum w:abstractNumId="3">
    <w:nsid w:val="1A642A6B"/>
    <w:multiLevelType w:val="hybridMultilevel"/>
    <w:tmpl w:val="A6A0D28E"/>
    <w:lvl w:ilvl="0" w:tplc="C7ACC6BC">
      <w:numFmt w:val="bullet"/>
      <w:lvlText w:val=""/>
      <w:lvlJc w:val="left"/>
      <w:pPr>
        <w:ind w:left="100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D5C100D"/>
    <w:multiLevelType w:val="multilevel"/>
    <w:tmpl w:val="E9B8DF88"/>
    <w:lvl w:ilvl="0">
      <w:start w:val="1"/>
      <w:numFmt w:val="decimal"/>
      <w:pStyle w:val="Nivel1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4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35F4107E"/>
    <w:multiLevelType w:val="hybridMultilevel"/>
    <w:tmpl w:val="9E50FEC6"/>
    <w:lvl w:ilvl="0" w:tplc="464071F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3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2E068E"/>
    <w:multiLevelType w:val="hybridMultilevel"/>
    <w:tmpl w:val="656C8058"/>
    <w:lvl w:ilvl="0" w:tplc="081A3F56">
      <w:start w:val="1"/>
      <w:numFmt w:val="lowerLetter"/>
      <w:lvlText w:val="%1."/>
      <w:lvlJc w:val="left"/>
      <w:pPr>
        <w:tabs>
          <w:tab w:val="num" w:pos="2554"/>
        </w:tabs>
        <w:ind w:left="2554" w:hanging="360"/>
      </w:pPr>
      <w:rPr>
        <w:rFonts w:hint="default"/>
        <w:b w:val="0"/>
        <w:i w:val="0"/>
      </w:rPr>
    </w:lvl>
    <w:lvl w:ilvl="1" w:tplc="04160019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7">
    <w:nsid w:val="47DA2A10"/>
    <w:multiLevelType w:val="multilevel"/>
    <w:tmpl w:val="DA209472"/>
    <w:lvl w:ilvl="0">
      <w:start w:val="1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8">
    <w:nsid w:val="58C70088"/>
    <w:multiLevelType w:val="multilevel"/>
    <w:tmpl w:val="2334FDA2"/>
    <w:lvl w:ilvl="0">
      <w:start w:val="1"/>
      <w:numFmt w:val="decimal"/>
      <w:pStyle w:val="Nivel10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9C523A7"/>
    <w:multiLevelType w:val="hybridMultilevel"/>
    <w:tmpl w:val="0D6074D4"/>
    <w:lvl w:ilvl="0" w:tplc="E9C26026">
      <w:numFmt w:val="bullet"/>
      <w:lvlText w:val=""/>
      <w:lvlJc w:val="left"/>
      <w:pPr>
        <w:ind w:left="100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6BD52666"/>
    <w:multiLevelType w:val="multilevel"/>
    <w:tmpl w:val="5BE27200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cs="Times New Roman" w:hint="default"/>
        <w:b/>
        <w:bCs/>
        <w:color w:val="000000"/>
        <w:szCs w:val="22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0" w:firstLine="567"/>
      </w:pPr>
      <w:rPr>
        <w:rFonts w:ascii="Times New Roman" w:hAnsi="Times New Roman" w:cs="Times New Roman" w:hint="default"/>
        <w:b/>
        <w:bCs/>
        <w:color w:val="000000"/>
        <w:sz w:val="24"/>
        <w:szCs w:val="22"/>
      </w:rPr>
    </w:lvl>
    <w:lvl w:ilvl="2">
      <w:start w:val="1"/>
      <w:numFmt w:val="decimal"/>
      <w:lvlText w:val="%3)"/>
      <w:lvlJc w:val="left"/>
      <w:pPr>
        <w:tabs>
          <w:tab w:val="num" w:pos="1701"/>
        </w:tabs>
        <w:ind w:left="0" w:firstLine="1134"/>
      </w:pPr>
      <w:rPr>
        <w:rFonts w:cs="Times New Roman" w:hint="default"/>
        <w:b/>
        <w:bCs/>
        <w:color w:val="auto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2268"/>
        </w:tabs>
        <w:ind w:left="0" w:firstLine="1701"/>
      </w:pPr>
      <w:rPr>
        <w:rFonts w:cs="Times New Roman" w:hint="default"/>
        <w:b/>
        <w:bCs/>
        <w:color w:val="auto"/>
        <w:sz w:val="24"/>
        <w:szCs w:val="24"/>
      </w:rPr>
    </w:lvl>
    <w:lvl w:ilvl="4">
      <w:start w:val="1"/>
      <w:numFmt w:val="decimal"/>
      <w:lvlText w:val="%5)"/>
      <w:lvlJc w:val="left"/>
      <w:pPr>
        <w:tabs>
          <w:tab w:val="num" w:pos="2835"/>
        </w:tabs>
        <w:ind w:left="0" w:firstLine="2268"/>
      </w:pPr>
      <w:rPr>
        <w:rFonts w:cs="Times New Roman" w:hint="default"/>
        <w:b/>
        <w:bCs/>
        <w:color w:val="000000"/>
        <w:szCs w:val="22"/>
      </w:rPr>
    </w:lvl>
    <w:lvl w:ilvl="5">
      <w:start w:val="1"/>
      <w:numFmt w:val="lowerLetter"/>
      <w:lvlText w:val="%6)"/>
      <w:lvlJc w:val="left"/>
      <w:pPr>
        <w:tabs>
          <w:tab w:val="num" w:pos="3402"/>
        </w:tabs>
        <w:ind w:left="0" w:firstLine="2835"/>
      </w:pPr>
      <w:rPr>
        <w:rFonts w:cs="Times New Roman" w:hint="default"/>
        <w:b/>
        <w:bCs/>
        <w:color w:val="000000"/>
        <w:szCs w:val="22"/>
      </w:rPr>
    </w:lvl>
    <w:lvl w:ilvl="6">
      <w:start w:val="1"/>
      <w:numFmt w:val="upperRoman"/>
      <w:lvlText w:val="%7)"/>
      <w:lvlJc w:val="left"/>
      <w:pPr>
        <w:tabs>
          <w:tab w:val="num" w:pos="3969"/>
        </w:tabs>
        <w:ind w:left="0" w:firstLine="3402"/>
      </w:pPr>
      <w:rPr>
        <w:rFonts w:cs="Times New Roman" w:hint="default"/>
      </w:rPr>
    </w:lvl>
    <w:lvl w:ilvl="7">
      <w:start w:val="1"/>
      <w:numFmt w:val="lowerRoman"/>
      <w:lvlText w:val="%8)"/>
      <w:lvlJc w:val="left"/>
      <w:pPr>
        <w:tabs>
          <w:tab w:val="num" w:pos="4536"/>
        </w:tabs>
        <w:ind w:left="0" w:firstLine="3969"/>
      </w:pPr>
      <w:rPr>
        <w:rFonts w:hint="default"/>
        <w:color w:val="auto"/>
      </w:rPr>
    </w:lvl>
    <w:lvl w:ilvl="8">
      <w:start w:val="1"/>
      <w:numFmt w:val="bullet"/>
      <w:lvlText w:val=""/>
      <w:lvlJc w:val="left"/>
      <w:pPr>
        <w:tabs>
          <w:tab w:val="num" w:pos="5103"/>
        </w:tabs>
        <w:ind w:left="0" w:firstLine="4536"/>
      </w:pPr>
      <w:rPr>
        <w:rFonts w:ascii="Symbol" w:hAnsi="Symbol" w:cs="Symbol" w:hint="default"/>
        <w:color w:val="auto"/>
      </w:rPr>
    </w:lvl>
  </w:abstractNum>
  <w:abstractNum w:abstractNumId="11">
    <w:nsid w:val="76A0394A"/>
    <w:multiLevelType w:val="multilevel"/>
    <w:tmpl w:val="CC543B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 w:val="0"/>
        <w:strike w:val="0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">
    <w:nsid w:val="7C674C85"/>
    <w:multiLevelType w:val="hybridMultilevel"/>
    <w:tmpl w:val="B1A4512E"/>
    <w:lvl w:ilvl="0" w:tplc="EB6880C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4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9"/>
  </w:num>
  <w:num w:numId="13">
    <w:abstractNumId w:val="10"/>
  </w:num>
  <w:num w:numId="14">
    <w:abstractNumId w:val="7"/>
  </w:num>
  <w:num w:numId="15">
    <w:abstractNumId w:val="8"/>
  </w:num>
  <w:num w:numId="16">
    <w:abstractNumId w:val="4"/>
  </w:num>
  <w:num w:numId="17">
    <w:abstractNumId w:val="12"/>
  </w:num>
  <w:num w:numId="18">
    <w:abstractNumId w:val="5"/>
  </w:num>
  <w:num w:numId="19">
    <w:abstractNumId w:val="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stylePaneFormatFilter w:val="3F04"/>
  <w:defaultTabStop w:val="708"/>
  <w:hyphenationZone w:val="425"/>
  <w:drawingGridHorizontalSpacing w:val="100"/>
  <w:displayHorizontalDrawingGridEvery w:val="2"/>
  <w:characterSpacingControl w:val="doNotCompress"/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073282"/>
    <w:rsid w:val="0000236D"/>
    <w:rsid w:val="000024FA"/>
    <w:rsid w:val="00003298"/>
    <w:rsid w:val="0000392B"/>
    <w:rsid w:val="0000453A"/>
    <w:rsid w:val="00004C58"/>
    <w:rsid w:val="000135C0"/>
    <w:rsid w:val="00013BD0"/>
    <w:rsid w:val="0001661B"/>
    <w:rsid w:val="0002260C"/>
    <w:rsid w:val="0002306D"/>
    <w:rsid w:val="0002424B"/>
    <w:rsid w:val="000242C8"/>
    <w:rsid w:val="00027155"/>
    <w:rsid w:val="000318BA"/>
    <w:rsid w:val="000349AF"/>
    <w:rsid w:val="00034A29"/>
    <w:rsid w:val="000350D9"/>
    <w:rsid w:val="00040957"/>
    <w:rsid w:val="000409D1"/>
    <w:rsid w:val="00045830"/>
    <w:rsid w:val="00046BD2"/>
    <w:rsid w:val="00047D73"/>
    <w:rsid w:val="000528E5"/>
    <w:rsid w:val="00056433"/>
    <w:rsid w:val="00060414"/>
    <w:rsid w:val="00062853"/>
    <w:rsid w:val="00062C9B"/>
    <w:rsid w:val="00063CC2"/>
    <w:rsid w:val="00064D33"/>
    <w:rsid w:val="0006537A"/>
    <w:rsid w:val="000670EC"/>
    <w:rsid w:val="000677A2"/>
    <w:rsid w:val="00070EA5"/>
    <w:rsid w:val="00073282"/>
    <w:rsid w:val="000744F3"/>
    <w:rsid w:val="00076CBC"/>
    <w:rsid w:val="000779C7"/>
    <w:rsid w:val="00081098"/>
    <w:rsid w:val="00081C1A"/>
    <w:rsid w:val="00087EF2"/>
    <w:rsid w:val="00090F5D"/>
    <w:rsid w:val="0009222E"/>
    <w:rsid w:val="00092759"/>
    <w:rsid w:val="000932F7"/>
    <w:rsid w:val="00093CC3"/>
    <w:rsid w:val="00094321"/>
    <w:rsid w:val="000A038D"/>
    <w:rsid w:val="000A102A"/>
    <w:rsid w:val="000A1A7B"/>
    <w:rsid w:val="000A1B88"/>
    <w:rsid w:val="000A23DA"/>
    <w:rsid w:val="000A61C9"/>
    <w:rsid w:val="000A674F"/>
    <w:rsid w:val="000B0AAB"/>
    <w:rsid w:val="000B1AC5"/>
    <w:rsid w:val="000B7B55"/>
    <w:rsid w:val="000C09A8"/>
    <w:rsid w:val="000C123B"/>
    <w:rsid w:val="000C21AD"/>
    <w:rsid w:val="000C2C16"/>
    <w:rsid w:val="000C5EE4"/>
    <w:rsid w:val="000C670A"/>
    <w:rsid w:val="000D2A1E"/>
    <w:rsid w:val="000D2AC3"/>
    <w:rsid w:val="000D418A"/>
    <w:rsid w:val="000E3717"/>
    <w:rsid w:val="000E5A7D"/>
    <w:rsid w:val="000E77A6"/>
    <w:rsid w:val="000F099F"/>
    <w:rsid w:val="000F1C1C"/>
    <w:rsid w:val="000F4088"/>
    <w:rsid w:val="000F4F96"/>
    <w:rsid w:val="000F5A07"/>
    <w:rsid w:val="00100990"/>
    <w:rsid w:val="00105707"/>
    <w:rsid w:val="001060BC"/>
    <w:rsid w:val="001103FF"/>
    <w:rsid w:val="00110F04"/>
    <w:rsid w:val="00113EEB"/>
    <w:rsid w:val="001158A5"/>
    <w:rsid w:val="001179DE"/>
    <w:rsid w:val="0012163E"/>
    <w:rsid w:val="001219B0"/>
    <w:rsid w:val="00121F92"/>
    <w:rsid w:val="00123B54"/>
    <w:rsid w:val="00124990"/>
    <w:rsid w:val="00124BB7"/>
    <w:rsid w:val="00124FA4"/>
    <w:rsid w:val="001304C0"/>
    <w:rsid w:val="001315F2"/>
    <w:rsid w:val="0014004B"/>
    <w:rsid w:val="0014325E"/>
    <w:rsid w:val="00146BDF"/>
    <w:rsid w:val="001478B4"/>
    <w:rsid w:val="0015107E"/>
    <w:rsid w:val="001516EA"/>
    <w:rsid w:val="00153E25"/>
    <w:rsid w:val="00154505"/>
    <w:rsid w:val="00155A5A"/>
    <w:rsid w:val="0015684D"/>
    <w:rsid w:val="00160BBD"/>
    <w:rsid w:val="00160DA4"/>
    <w:rsid w:val="0016185D"/>
    <w:rsid w:val="001640EB"/>
    <w:rsid w:val="0016584A"/>
    <w:rsid w:val="00167993"/>
    <w:rsid w:val="00170CE1"/>
    <w:rsid w:val="00174CAA"/>
    <w:rsid w:val="00177CD5"/>
    <w:rsid w:val="001817D2"/>
    <w:rsid w:val="00184086"/>
    <w:rsid w:val="001904A8"/>
    <w:rsid w:val="001924A7"/>
    <w:rsid w:val="00195029"/>
    <w:rsid w:val="00195D17"/>
    <w:rsid w:val="001A11DA"/>
    <w:rsid w:val="001A1732"/>
    <w:rsid w:val="001A2CE9"/>
    <w:rsid w:val="001A3A05"/>
    <w:rsid w:val="001A3E18"/>
    <w:rsid w:val="001A425B"/>
    <w:rsid w:val="001B005B"/>
    <w:rsid w:val="001C1001"/>
    <w:rsid w:val="001C3F32"/>
    <w:rsid w:val="001C465F"/>
    <w:rsid w:val="001C48B6"/>
    <w:rsid w:val="001C4C04"/>
    <w:rsid w:val="001C694F"/>
    <w:rsid w:val="001C6FDD"/>
    <w:rsid w:val="001C71C1"/>
    <w:rsid w:val="001C721E"/>
    <w:rsid w:val="001D0539"/>
    <w:rsid w:val="001D538F"/>
    <w:rsid w:val="001E14AF"/>
    <w:rsid w:val="001E3AAF"/>
    <w:rsid w:val="001E46F6"/>
    <w:rsid w:val="001E5120"/>
    <w:rsid w:val="001F0A6E"/>
    <w:rsid w:val="001F0BBA"/>
    <w:rsid w:val="001F39FA"/>
    <w:rsid w:val="00202A04"/>
    <w:rsid w:val="00202A82"/>
    <w:rsid w:val="00205197"/>
    <w:rsid w:val="0020593D"/>
    <w:rsid w:val="00207B98"/>
    <w:rsid w:val="00210001"/>
    <w:rsid w:val="00210987"/>
    <w:rsid w:val="00210B85"/>
    <w:rsid w:val="0021106D"/>
    <w:rsid w:val="002137D6"/>
    <w:rsid w:val="00220D9F"/>
    <w:rsid w:val="00221BA5"/>
    <w:rsid w:val="00222980"/>
    <w:rsid w:val="002241A2"/>
    <w:rsid w:val="00231E8F"/>
    <w:rsid w:val="00231E9C"/>
    <w:rsid w:val="002350E1"/>
    <w:rsid w:val="00235489"/>
    <w:rsid w:val="00240B17"/>
    <w:rsid w:val="00241D78"/>
    <w:rsid w:val="00244557"/>
    <w:rsid w:val="00246DAE"/>
    <w:rsid w:val="00247926"/>
    <w:rsid w:val="002538B4"/>
    <w:rsid w:val="002538E3"/>
    <w:rsid w:val="00255C24"/>
    <w:rsid w:val="002568EE"/>
    <w:rsid w:val="00260802"/>
    <w:rsid w:val="002608EB"/>
    <w:rsid w:val="0026386A"/>
    <w:rsid w:val="00265766"/>
    <w:rsid w:val="00266E0E"/>
    <w:rsid w:val="00267125"/>
    <w:rsid w:val="00267B22"/>
    <w:rsid w:val="00267DDF"/>
    <w:rsid w:val="00271CB6"/>
    <w:rsid w:val="0027301A"/>
    <w:rsid w:val="00274E7D"/>
    <w:rsid w:val="00275661"/>
    <w:rsid w:val="00276ECC"/>
    <w:rsid w:val="00280EB8"/>
    <w:rsid w:val="00281A75"/>
    <w:rsid w:val="002837DC"/>
    <w:rsid w:val="0028765E"/>
    <w:rsid w:val="0029037D"/>
    <w:rsid w:val="002937D4"/>
    <w:rsid w:val="0029415B"/>
    <w:rsid w:val="00294F04"/>
    <w:rsid w:val="002A136E"/>
    <w:rsid w:val="002B1AA6"/>
    <w:rsid w:val="002C0A01"/>
    <w:rsid w:val="002C50DF"/>
    <w:rsid w:val="002C54C1"/>
    <w:rsid w:val="002C7035"/>
    <w:rsid w:val="002D3EE9"/>
    <w:rsid w:val="002D78B4"/>
    <w:rsid w:val="002D7C8E"/>
    <w:rsid w:val="002E160F"/>
    <w:rsid w:val="002E3CAE"/>
    <w:rsid w:val="002E3F91"/>
    <w:rsid w:val="002E480D"/>
    <w:rsid w:val="002E57A8"/>
    <w:rsid w:val="002E5F6B"/>
    <w:rsid w:val="002F084D"/>
    <w:rsid w:val="002F308B"/>
    <w:rsid w:val="002F5212"/>
    <w:rsid w:val="002F5741"/>
    <w:rsid w:val="00300C69"/>
    <w:rsid w:val="00301B37"/>
    <w:rsid w:val="00301BF3"/>
    <w:rsid w:val="003022D4"/>
    <w:rsid w:val="0030257B"/>
    <w:rsid w:val="00302FC0"/>
    <w:rsid w:val="00310B4A"/>
    <w:rsid w:val="00313DAA"/>
    <w:rsid w:val="00322BA4"/>
    <w:rsid w:val="003238C3"/>
    <w:rsid w:val="00323A82"/>
    <w:rsid w:val="00324BCD"/>
    <w:rsid w:val="00324F30"/>
    <w:rsid w:val="00325023"/>
    <w:rsid w:val="00325FD8"/>
    <w:rsid w:val="003265B9"/>
    <w:rsid w:val="00327232"/>
    <w:rsid w:val="003276AB"/>
    <w:rsid w:val="00331182"/>
    <w:rsid w:val="00340EE0"/>
    <w:rsid w:val="00343032"/>
    <w:rsid w:val="00346286"/>
    <w:rsid w:val="00350814"/>
    <w:rsid w:val="00352D2C"/>
    <w:rsid w:val="00353658"/>
    <w:rsid w:val="0035658A"/>
    <w:rsid w:val="0035660F"/>
    <w:rsid w:val="003573B1"/>
    <w:rsid w:val="00364141"/>
    <w:rsid w:val="00367EF6"/>
    <w:rsid w:val="00373F2A"/>
    <w:rsid w:val="0037467D"/>
    <w:rsid w:val="003779A2"/>
    <w:rsid w:val="0038139C"/>
    <w:rsid w:val="00381D92"/>
    <w:rsid w:val="0038360C"/>
    <w:rsid w:val="00386157"/>
    <w:rsid w:val="00386500"/>
    <w:rsid w:val="00386ADE"/>
    <w:rsid w:val="0039126B"/>
    <w:rsid w:val="00391E14"/>
    <w:rsid w:val="003924DB"/>
    <w:rsid w:val="003959F6"/>
    <w:rsid w:val="003A73C1"/>
    <w:rsid w:val="003B2162"/>
    <w:rsid w:val="003B263A"/>
    <w:rsid w:val="003B791E"/>
    <w:rsid w:val="003C4028"/>
    <w:rsid w:val="003C609E"/>
    <w:rsid w:val="003C6275"/>
    <w:rsid w:val="003C7228"/>
    <w:rsid w:val="003C759C"/>
    <w:rsid w:val="003C7DD4"/>
    <w:rsid w:val="003D0BEE"/>
    <w:rsid w:val="003D69A5"/>
    <w:rsid w:val="003D6DF7"/>
    <w:rsid w:val="003D759B"/>
    <w:rsid w:val="003E34F6"/>
    <w:rsid w:val="003E4927"/>
    <w:rsid w:val="003E4D76"/>
    <w:rsid w:val="003E5496"/>
    <w:rsid w:val="003E55B1"/>
    <w:rsid w:val="003F004A"/>
    <w:rsid w:val="003F1437"/>
    <w:rsid w:val="003F17EC"/>
    <w:rsid w:val="003F185C"/>
    <w:rsid w:val="003F36A3"/>
    <w:rsid w:val="003F59FC"/>
    <w:rsid w:val="004007F3"/>
    <w:rsid w:val="004009D2"/>
    <w:rsid w:val="0040443F"/>
    <w:rsid w:val="00404510"/>
    <w:rsid w:val="004053E1"/>
    <w:rsid w:val="00407F1C"/>
    <w:rsid w:val="00415F27"/>
    <w:rsid w:val="00416A59"/>
    <w:rsid w:val="00416C6F"/>
    <w:rsid w:val="00417CA8"/>
    <w:rsid w:val="0042190C"/>
    <w:rsid w:val="00425359"/>
    <w:rsid w:val="00430683"/>
    <w:rsid w:val="004316D7"/>
    <w:rsid w:val="00431EDA"/>
    <w:rsid w:val="0043231C"/>
    <w:rsid w:val="00432470"/>
    <w:rsid w:val="004346F3"/>
    <w:rsid w:val="00435447"/>
    <w:rsid w:val="00435628"/>
    <w:rsid w:val="00436E3F"/>
    <w:rsid w:val="00440AE4"/>
    <w:rsid w:val="004412BC"/>
    <w:rsid w:val="00441EA1"/>
    <w:rsid w:val="00445798"/>
    <w:rsid w:val="00445957"/>
    <w:rsid w:val="0044725C"/>
    <w:rsid w:val="00447465"/>
    <w:rsid w:val="00453B1D"/>
    <w:rsid w:val="00455CBE"/>
    <w:rsid w:val="00455EB7"/>
    <w:rsid w:val="00455FD5"/>
    <w:rsid w:val="00460E8A"/>
    <w:rsid w:val="0046230A"/>
    <w:rsid w:val="00462C95"/>
    <w:rsid w:val="00464737"/>
    <w:rsid w:val="0046486A"/>
    <w:rsid w:val="004668F7"/>
    <w:rsid w:val="00473A3D"/>
    <w:rsid w:val="004772C2"/>
    <w:rsid w:val="004773FC"/>
    <w:rsid w:val="004775DA"/>
    <w:rsid w:val="00477FB8"/>
    <w:rsid w:val="00480328"/>
    <w:rsid w:val="00481A64"/>
    <w:rsid w:val="004834FC"/>
    <w:rsid w:val="00483B15"/>
    <w:rsid w:val="00483FB9"/>
    <w:rsid w:val="00486624"/>
    <w:rsid w:val="00490984"/>
    <w:rsid w:val="00491452"/>
    <w:rsid w:val="0049465E"/>
    <w:rsid w:val="00494AE7"/>
    <w:rsid w:val="004A030A"/>
    <w:rsid w:val="004A07AE"/>
    <w:rsid w:val="004B05B0"/>
    <w:rsid w:val="004B0CAC"/>
    <w:rsid w:val="004B19B5"/>
    <w:rsid w:val="004B1D7D"/>
    <w:rsid w:val="004B460A"/>
    <w:rsid w:val="004B5DB3"/>
    <w:rsid w:val="004B5FCE"/>
    <w:rsid w:val="004B6C17"/>
    <w:rsid w:val="004C0212"/>
    <w:rsid w:val="004C05F9"/>
    <w:rsid w:val="004C29CE"/>
    <w:rsid w:val="004C5DCD"/>
    <w:rsid w:val="004D087F"/>
    <w:rsid w:val="004D551E"/>
    <w:rsid w:val="004D69D0"/>
    <w:rsid w:val="004D7C3E"/>
    <w:rsid w:val="004E0194"/>
    <w:rsid w:val="004E1312"/>
    <w:rsid w:val="004E6184"/>
    <w:rsid w:val="004E7F83"/>
    <w:rsid w:val="004F1471"/>
    <w:rsid w:val="004F20FD"/>
    <w:rsid w:val="004F5DF9"/>
    <w:rsid w:val="004F6255"/>
    <w:rsid w:val="004F66B4"/>
    <w:rsid w:val="004F78C6"/>
    <w:rsid w:val="0050224C"/>
    <w:rsid w:val="00503208"/>
    <w:rsid w:val="005037A6"/>
    <w:rsid w:val="00505A9B"/>
    <w:rsid w:val="00512D53"/>
    <w:rsid w:val="00513F5D"/>
    <w:rsid w:val="00514883"/>
    <w:rsid w:val="00520048"/>
    <w:rsid w:val="00520BCD"/>
    <w:rsid w:val="0053132E"/>
    <w:rsid w:val="00546070"/>
    <w:rsid w:val="00552E77"/>
    <w:rsid w:val="00553BF9"/>
    <w:rsid w:val="00561C04"/>
    <w:rsid w:val="0056213B"/>
    <w:rsid w:val="00562F82"/>
    <w:rsid w:val="00563CBA"/>
    <w:rsid w:val="00564913"/>
    <w:rsid w:val="00565531"/>
    <w:rsid w:val="0057203C"/>
    <w:rsid w:val="00573241"/>
    <w:rsid w:val="00573E1A"/>
    <w:rsid w:val="005741DD"/>
    <w:rsid w:val="005749C2"/>
    <w:rsid w:val="005800D8"/>
    <w:rsid w:val="005805A2"/>
    <w:rsid w:val="00583C5E"/>
    <w:rsid w:val="005846C9"/>
    <w:rsid w:val="005873FC"/>
    <w:rsid w:val="00590EAF"/>
    <w:rsid w:val="00595DA6"/>
    <w:rsid w:val="005971B7"/>
    <w:rsid w:val="005A313E"/>
    <w:rsid w:val="005A6A91"/>
    <w:rsid w:val="005B0043"/>
    <w:rsid w:val="005B0066"/>
    <w:rsid w:val="005C11BE"/>
    <w:rsid w:val="005C3930"/>
    <w:rsid w:val="005C76D8"/>
    <w:rsid w:val="005C7C15"/>
    <w:rsid w:val="005D08AA"/>
    <w:rsid w:val="005D2DB3"/>
    <w:rsid w:val="005D5282"/>
    <w:rsid w:val="005E1321"/>
    <w:rsid w:val="005E20B2"/>
    <w:rsid w:val="005E2DD4"/>
    <w:rsid w:val="005E412D"/>
    <w:rsid w:val="005E4CDC"/>
    <w:rsid w:val="005E6D43"/>
    <w:rsid w:val="005F64F4"/>
    <w:rsid w:val="005F6F64"/>
    <w:rsid w:val="005F7B0A"/>
    <w:rsid w:val="00600604"/>
    <w:rsid w:val="00601C20"/>
    <w:rsid w:val="0060395C"/>
    <w:rsid w:val="00605C11"/>
    <w:rsid w:val="00606440"/>
    <w:rsid w:val="006078C2"/>
    <w:rsid w:val="0061051B"/>
    <w:rsid w:val="00613DC5"/>
    <w:rsid w:val="0061482A"/>
    <w:rsid w:val="00616262"/>
    <w:rsid w:val="0061692D"/>
    <w:rsid w:val="00616A67"/>
    <w:rsid w:val="006171A9"/>
    <w:rsid w:val="00623436"/>
    <w:rsid w:val="00625193"/>
    <w:rsid w:val="00625AAD"/>
    <w:rsid w:val="00640F39"/>
    <w:rsid w:val="00650F87"/>
    <w:rsid w:val="00655AAF"/>
    <w:rsid w:val="00656A30"/>
    <w:rsid w:val="00662AC4"/>
    <w:rsid w:val="006673E7"/>
    <w:rsid w:val="0067266A"/>
    <w:rsid w:val="00674964"/>
    <w:rsid w:val="00680B7E"/>
    <w:rsid w:val="00680D8C"/>
    <w:rsid w:val="00683B94"/>
    <w:rsid w:val="00686692"/>
    <w:rsid w:val="00693033"/>
    <w:rsid w:val="00693321"/>
    <w:rsid w:val="0069360F"/>
    <w:rsid w:val="00694893"/>
    <w:rsid w:val="00694DD9"/>
    <w:rsid w:val="006A12B1"/>
    <w:rsid w:val="006A14BB"/>
    <w:rsid w:val="006A1642"/>
    <w:rsid w:val="006A1B0B"/>
    <w:rsid w:val="006A5F42"/>
    <w:rsid w:val="006A6103"/>
    <w:rsid w:val="006B10ED"/>
    <w:rsid w:val="006B156A"/>
    <w:rsid w:val="006B4F18"/>
    <w:rsid w:val="006B4F7A"/>
    <w:rsid w:val="006B51B2"/>
    <w:rsid w:val="006C17A0"/>
    <w:rsid w:val="006C49D5"/>
    <w:rsid w:val="006C6FD4"/>
    <w:rsid w:val="006C755F"/>
    <w:rsid w:val="006D0DB0"/>
    <w:rsid w:val="006D17F9"/>
    <w:rsid w:val="006D27E3"/>
    <w:rsid w:val="006D3F97"/>
    <w:rsid w:val="006D4135"/>
    <w:rsid w:val="006E0448"/>
    <w:rsid w:val="006E09F2"/>
    <w:rsid w:val="006E721C"/>
    <w:rsid w:val="006F3EE2"/>
    <w:rsid w:val="006F4C21"/>
    <w:rsid w:val="006F7BAF"/>
    <w:rsid w:val="00700CBD"/>
    <w:rsid w:val="0070207F"/>
    <w:rsid w:val="007028C7"/>
    <w:rsid w:val="00703736"/>
    <w:rsid w:val="00704462"/>
    <w:rsid w:val="007101E8"/>
    <w:rsid w:val="00710C7E"/>
    <w:rsid w:val="00713C4A"/>
    <w:rsid w:val="00714E7C"/>
    <w:rsid w:val="00715066"/>
    <w:rsid w:val="007152C7"/>
    <w:rsid w:val="007157F4"/>
    <w:rsid w:val="00722E0D"/>
    <w:rsid w:val="00723039"/>
    <w:rsid w:val="0073044F"/>
    <w:rsid w:val="00731D3F"/>
    <w:rsid w:val="00732294"/>
    <w:rsid w:val="00733DE0"/>
    <w:rsid w:val="007357C5"/>
    <w:rsid w:val="007358AD"/>
    <w:rsid w:val="00736C27"/>
    <w:rsid w:val="0074032D"/>
    <w:rsid w:val="00740D25"/>
    <w:rsid w:val="00741328"/>
    <w:rsid w:val="00744814"/>
    <w:rsid w:val="007475A1"/>
    <w:rsid w:val="00751F1B"/>
    <w:rsid w:val="0075406A"/>
    <w:rsid w:val="0075531C"/>
    <w:rsid w:val="007568CE"/>
    <w:rsid w:val="00756F76"/>
    <w:rsid w:val="007579BB"/>
    <w:rsid w:val="00761FF6"/>
    <w:rsid w:val="007631DD"/>
    <w:rsid w:val="007679B9"/>
    <w:rsid w:val="0077024E"/>
    <w:rsid w:val="00771167"/>
    <w:rsid w:val="00776572"/>
    <w:rsid w:val="00776D50"/>
    <w:rsid w:val="0077738D"/>
    <w:rsid w:val="007774C2"/>
    <w:rsid w:val="00787771"/>
    <w:rsid w:val="00787D28"/>
    <w:rsid w:val="0079000C"/>
    <w:rsid w:val="00790D93"/>
    <w:rsid w:val="007918CE"/>
    <w:rsid w:val="00791CD7"/>
    <w:rsid w:val="0079430D"/>
    <w:rsid w:val="00796073"/>
    <w:rsid w:val="00796A27"/>
    <w:rsid w:val="0079754C"/>
    <w:rsid w:val="007A1395"/>
    <w:rsid w:val="007A7341"/>
    <w:rsid w:val="007B19CE"/>
    <w:rsid w:val="007B67D5"/>
    <w:rsid w:val="007B7C23"/>
    <w:rsid w:val="007C0255"/>
    <w:rsid w:val="007C09C8"/>
    <w:rsid w:val="007C0C22"/>
    <w:rsid w:val="007C13ED"/>
    <w:rsid w:val="007C2707"/>
    <w:rsid w:val="007D3572"/>
    <w:rsid w:val="007D501A"/>
    <w:rsid w:val="007E285B"/>
    <w:rsid w:val="007E3F65"/>
    <w:rsid w:val="007E4F6C"/>
    <w:rsid w:val="007E5253"/>
    <w:rsid w:val="007E57A5"/>
    <w:rsid w:val="007E68F6"/>
    <w:rsid w:val="007E6EF9"/>
    <w:rsid w:val="007F0511"/>
    <w:rsid w:val="007F2AE5"/>
    <w:rsid w:val="007F3020"/>
    <w:rsid w:val="007F4C69"/>
    <w:rsid w:val="007F6AB0"/>
    <w:rsid w:val="008010EF"/>
    <w:rsid w:val="00803805"/>
    <w:rsid w:val="0080582D"/>
    <w:rsid w:val="00806D9B"/>
    <w:rsid w:val="0080756C"/>
    <w:rsid w:val="008115C1"/>
    <w:rsid w:val="00812ACB"/>
    <w:rsid w:val="008147F8"/>
    <w:rsid w:val="00817C22"/>
    <w:rsid w:val="00821930"/>
    <w:rsid w:val="00821B3A"/>
    <w:rsid w:val="008263BC"/>
    <w:rsid w:val="00831204"/>
    <w:rsid w:val="00831208"/>
    <w:rsid w:val="00832BF8"/>
    <w:rsid w:val="00834300"/>
    <w:rsid w:val="00834459"/>
    <w:rsid w:val="00835A02"/>
    <w:rsid w:val="008371AA"/>
    <w:rsid w:val="00841504"/>
    <w:rsid w:val="008429CF"/>
    <w:rsid w:val="008446E2"/>
    <w:rsid w:val="008459A0"/>
    <w:rsid w:val="00847E19"/>
    <w:rsid w:val="00850170"/>
    <w:rsid w:val="00850CD3"/>
    <w:rsid w:val="0085112C"/>
    <w:rsid w:val="008559F1"/>
    <w:rsid w:val="00855E5A"/>
    <w:rsid w:val="008601A9"/>
    <w:rsid w:val="00865B0D"/>
    <w:rsid w:val="00867AAD"/>
    <w:rsid w:val="00871B33"/>
    <w:rsid w:val="00872949"/>
    <w:rsid w:val="008731C2"/>
    <w:rsid w:val="008821F3"/>
    <w:rsid w:val="00886C81"/>
    <w:rsid w:val="00887874"/>
    <w:rsid w:val="008941DB"/>
    <w:rsid w:val="00895D7E"/>
    <w:rsid w:val="008A16EA"/>
    <w:rsid w:val="008A580D"/>
    <w:rsid w:val="008B0594"/>
    <w:rsid w:val="008B3B44"/>
    <w:rsid w:val="008B6162"/>
    <w:rsid w:val="008C04DF"/>
    <w:rsid w:val="008C1971"/>
    <w:rsid w:val="008C1AF7"/>
    <w:rsid w:val="008C57D5"/>
    <w:rsid w:val="008D0EE5"/>
    <w:rsid w:val="008D1CBB"/>
    <w:rsid w:val="008D2168"/>
    <w:rsid w:val="008D2CAF"/>
    <w:rsid w:val="008D3A48"/>
    <w:rsid w:val="008D3ACE"/>
    <w:rsid w:val="008D459C"/>
    <w:rsid w:val="008D51CC"/>
    <w:rsid w:val="008E1D57"/>
    <w:rsid w:val="008E42DD"/>
    <w:rsid w:val="008E4F95"/>
    <w:rsid w:val="008E5183"/>
    <w:rsid w:val="008E5385"/>
    <w:rsid w:val="008E7ADE"/>
    <w:rsid w:val="008F4D52"/>
    <w:rsid w:val="008F4E41"/>
    <w:rsid w:val="008F5EB4"/>
    <w:rsid w:val="008F7CDA"/>
    <w:rsid w:val="0090408D"/>
    <w:rsid w:val="00904E6B"/>
    <w:rsid w:val="00906EEC"/>
    <w:rsid w:val="00914204"/>
    <w:rsid w:val="00915836"/>
    <w:rsid w:val="00915C7E"/>
    <w:rsid w:val="00915DF4"/>
    <w:rsid w:val="0092021B"/>
    <w:rsid w:val="00922606"/>
    <w:rsid w:val="00922D31"/>
    <w:rsid w:val="009254A4"/>
    <w:rsid w:val="0092559F"/>
    <w:rsid w:val="00925D03"/>
    <w:rsid w:val="00925F04"/>
    <w:rsid w:val="0092650F"/>
    <w:rsid w:val="00927AD9"/>
    <w:rsid w:val="009302E6"/>
    <w:rsid w:val="00931141"/>
    <w:rsid w:val="00931DEA"/>
    <w:rsid w:val="00935665"/>
    <w:rsid w:val="00935987"/>
    <w:rsid w:val="00935B30"/>
    <w:rsid w:val="00935C05"/>
    <w:rsid w:val="00936A4E"/>
    <w:rsid w:val="00941580"/>
    <w:rsid w:val="00942457"/>
    <w:rsid w:val="00944E0C"/>
    <w:rsid w:val="00950D81"/>
    <w:rsid w:val="00953772"/>
    <w:rsid w:val="009543EB"/>
    <w:rsid w:val="009623AB"/>
    <w:rsid w:val="00964C28"/>
    <w:rsid w:val="00965542"/>
    <w:rsid w:val="00970053"/>
    <w:rsid w:val="00970A6B"/>
    <w:rsid w:val="009763C4"/>
    <w:rsid w:val="009803F1"/>
    <w:rsid w:val="00981B54"/>
    <w:rsid w:val="00981EDF"/>
    <w:rsid w:val="009844F7"/>
    <w:rsid w:val="0098485A"/>
    <w:rsid w:val="0098778B"/>
    <w:rsid w:val="009906A3"/>
    <w:rsid w:val="0099079E"/>
    <w:rsid w:val="00995FFD"/>
    <w:rsid w:val="00997C10"/>
    <w:rsid w:val="009A1099"/>
    <w:rsid w:val="009A45B0"/>
    <w:rsid w:val="009A6A6F"/>
    <w:rsid w:val="009B187F"/>
    <w:rsid w:val="009B1B69"/>
    <w:rsid w:val="009B5BC4"/>
    <w:rsid w:val="009C3E28"/>
    <w:rsid w:val="009C470D"/>
    <w:rsid w:val="009C638B"/>
    <w:rsid w:val="009D2D87"/>
    <w:rsid w:val="009D3626"/>
    <w:rsid w:val="009D68FB"/>
    <w:rsid w:val="009D7EDF"/>
    <w:rsid w:val="009E04B3"/>
    <w:rsid w:val="009E074F"/>
    <w:rsid w:val="009E0DFC"/>
    <w:rsid w:val="009E2F17"/>
    <w:rsid w:val="009E377E"/>
    <w:rsid w:val="009E428C"/>
    <w:rsid w:val="009E5B74"/>
    <w:rsid w:val="009E7C14"/>
    <w:rsid w:val="009F0234"/>
    <w:rsid w:val="009F419C"/>
    <w:rsid w:val="009F43E0"/>
    <w:rsid w:val="009F4CFF"/>
    <w:rsid w:val="009F6D7E"/>
    <w:rsid w:val="00A055A5"/>
    <w:rsid w:val="00A1117E"/>
    <w:rsid w:val="00A12A7C"/>
    <w:rsid w:val="00A1330E"/>
    <w:rsid w:val="00A14062"/>
    <w:rsid w:val="00A232C4"/>
    <w:rsid w:val="00A2471D"/>
    <w:rsid w:val="00A25E48"/>
    <w:rsid w:val="00A35EC2"/>
    <w:rsid w:val="00A3644B"/>
    <w:rsid w:val="00A402A1"/>
    <w:rsid w:val="00A44175"/>
    <w:rsid w:val="00A44804"/>
    <w:rsid w:val="00A44A1A"/>
    <w:rsid w:val="00A4565E"/>
    <w:rsid w:val="00A47893"/>
    <w:rsid w:val="00A50D22"/>
    <w:rsid w:val="00A512C3"/>
    <w:rsid w:val="00A53390"/>
    <w:rsid w:val="00A53599"/>
    <w:rsid w:val="00A548E6"/>
    <w:rsid w:val="00A55401"/>
    <w:rsid w:val="00A571FE"/>
    <w:rsid w:val="00A60395"/>
    <w:rsid w:val="00A6183D"/>
    <w:rsid w:val="00A6287E"/>
    <w:rsid w:val="00A63B1B"/>
    <w:rsid w:val="00A64430"/>
    <w:rsid w:val="00A73949"/>
    <w:rsid w:val="00A74F49"/>
    <w:rsid w:val="00A77C2C"/>
    <w:rsid w:val="00A77DAE"/>
    <w:rsid w:val="00A80062"/>
    <w:rsid w:val="00A856EB"/>
    <w:rsid w:val="00A9022E"/>
    <w:rsid w:val="00A90577"/>
    <w:rsid w:val="00A914E1"/>
    <w:rsid w:val="00A91861"/>
    <w:rsid w:val="00A95A62"/>
    <w:rsid w:val="00A95CBB"/>
    <w:rsid w:val="00A96322"/>
    <w:rsid w:val="00AA1165"/>
    <w:rsid w:val="00AA2B09"/>
    <w:rsid w:val="00AA3F31"/>
    <w:rsid w:val="00AA4625"/>
    <w:rsid w:val="00AB099E"/>
    <w:rsid w:val="00AB1F1A"/>
    <w:rsid w:val="00AC4DEF"/>
    <w:rsid w:val="00AC4E2C"/>
    <w:rsid w:val="00AC4F34"/>
    <w:rsid w:val="00AC6401"/>
    <w:rsid w:val="00AC6EC2"/>
    <w:rsid w:val="00AD0A6A"/>
    <w:rsid w:val="00AE3A63"/>
    <w:rsid w:val="00AE5435"/>
    <w:rsid w:val="00AF3ABE"/>
    <w:rsid w:val="00AF61CB"/>
    <w:rsid w:val="00AF6959"/>
    <w:rsid w:val="00AF6D17"/>
    <w:rsid w:val="00B00008"/>
    <w:rsid w:val="00B00520"/>
    <w:rsid w:val="00B00F8E"/>
    <w:rsid w:val="00B014D0"/>
    <w:rsid w:val="00B01CDF"/>
    <w:rsid w:val="00B025B6"/>
    <w:rsid w:val="00B03CB0"/>
    <w:rsid w:val="00B041A9"/>
    <w:rsid w:val="00B0465E"/>
    <w:rsid w:val="00B106A9"/>
    <w:rsid w:val="00B1218F"/>
    <w:rsid w:val="00B12F2F"/>
    <w:rsid w:val="00B13262"/>
    <w:rsid w:val="00B14C20"/>
    <w:rsid w:val="00B14E3C"/>
    <w:rsid w:val="00B16238"/>
    <w:rsid w:val="00B23DE5"/>
    <w:rsid w:val="00B23F8B"/>
    <w:rsid w:val="00B27724"/>
    <w:rsid w:val="00B30F3D"/>
    <w:rsid w:val="00B33447"/>
    <w:rsid w:val="00B41081"/>
    <w:rsid w:val="00B42057"/>
    <w:rsid w:val="00B42164"/>
    <w:rsid w:val="00B432A0"/>
    <w:rsid w:val="00B4738B"/>
    <w:rsid w:val="00B50E09"/>
    <w:rsid w:val="00B517F7"/>
    <w:rsid w:val="00B525BC"/>
    <w:rsid w:val="00B52AFC"/>
    <w:rsid w:val="00B52EFE"/>
    <w:rsid w:val="00B54C1E"/>
    <w:rsid w:val="00B54DC8"/>
    <w:rsid w:val="00B55E5A"/>
    <w:rsid w:val="00B60DCA"/>
    <w:rsid w:val="00B61E88"/>
    <w:rsid w:val="00B63C73"/>
    <w:rsid w:val="00B640B8"/>
    <w:rsid w:val="00B66E1A"/>
    <w:rsid w:val="00B66EDD"/>
    <w:rsid w:val="00B672B3"/>
    <w:rsid w:val="00B76DB6"/>
    <w:rsid w:val="00B77DBF"/>
    <w:rsid w:val="00B810DF"/>
    <w:rsid w:val="00B81FBB"/>
    <w:rsid w:val="00B85D19"/>
    <w:rsid w:val="00B902B9"/>
    <w:rsid w:val="00B90B80"/>
    <w:rsid w:val="00B92C22"/>
    <w:rsid w:val="00B92C59"/>
    <w:rsid w:val="00B95B32"/>
    <w:rsid w:val="00B95BFE"/>
    <w:rsid w:val="00B96C22"/>
    <w:rsid w:val="00B972D3"/>
    <w:rsid w:val="00B97DE2"/>
    <w:rsid w:val="00BA1705"/>
    <w:rsid w:val="00BA2132"/>
    <w:rsid w:val="00BA38D8"/>
    <w:rsid w:val="00BA5AAA"/>
    <w:rsid w:val="00BA5C88"/>
    <w:rsid w:val="00BB1297"/>
    <w:rsid w:val="00BB1522"/>
    <w:rsid w:val="00BB2AAD"/>
    <w:rsid w:val="00BB4389"/>
    <w:rsid w:val="00BB4ED7"/>
    <w:rsid w:val="00BB61BE"/>
    <w:rsid w:val="00BC2797"/>
    <w:rsid w:val="00BC4227"/>
    <w:rsid w:val="00BD1366"/>
    <w:rsid w:val="00BD3419"/>
    <w:rsid w:val="00BD43E5"/>
    <w:rsid w:val="00BD59E3"/>
    <w:rsid w:val="00BD7FD7"/>
    <w:rsid w:val="00BE0315"/>
    <w:rsid w:val="00BE05F0"/>
    <w:rsid w:val="00BE12EA"/>
    <w:rsid w:val="00BE1772"/>
    <w:rsid w:val="00BE1DEB"/>
    <w:rsid w:val="00BE34CC"/>
    <w:rsid w:val="00BE4C10"/>
    <w:rsid w:val="00BF0D5C"/>
    <w:rsid w:val="00BF0E8E"/>
    <w:rsid w:val="00BF1A7F"/>
    <w:rsid w:val="00BF5AB5"/>
    <w:rsid w:val="00BF7F56"/>
    <w:rsid w:val="00C00F37"/>
    <w:rsid w:val="00C02928"/>
    <w:rsid w:val="00C03F51"/>
    <w:rsid w:val="00C10CC7"/>
    <w:rsid w:val="00C13225"/>
    <w:rsid w:val="00C14C86"/>
    <w:rsid w:val="00C15A31"/>
    <w:rsid w:val="00C172DE"/>
    <w:rsid w:val="00C229F8"/>
    <w:rsid w:val="00C25803"/>
    <w:rsid w:val="00C25E8C"/>
    <w:rsid w:val="00C26FD3"/>
    <w:rsid w:val="00C320C6"/>
    <w:rsid w:val="00C322F1"/>
    <w:rsid w:val="00C33284"/>
    <w:rsid w:val="00C371FA"/>
    <w:rsid w:val="00C41994"/>
    <w:rsid w:val="00C4251D"/>
    <w:rsid w:val="00C42816"/>
    <w:rsid w:val="00C44F67"/>
    <w:rsid w:val="00C46167"/>
    <w:rsid w:val="00C46F61"/>
    <w:rsid w:val="00C47BB2"/>
    <w:rsid w:val="00C50862"/>
    <w:rsid w:val="00C51C28"/>
    <w:rsid w:val="00C53456"/>
    <w:rsid w:val="00C558BF"/>
    <w:rsid w:val="00C60C2D"/>
    <w:rsid w:val="00C70043"/>
    <w:rsid w:val="00C70E0D"/>
    <w:rsid w:val="00C730B4"/>
    <w:rsid w:val="00C73861"/>
    <w:rsid w:val="00C7432C"/>
    <w:rsid w:val="00C749A6"/>
    <w:rsid w:val="00C75791"/>
    <w:rsid w:val="00C757A1"/>
    <w:rsid w:val="00C76304"/>
    <w:rsid w:val="00C770E5"/>
    <w:rsid w:val="00C82E57"/>
    <w:rsid w:val="00C84955"/>
    <w:rsid w:val="00C86467"/>
    <w:rsid w:val="00C95C72"/>
    <w:rsid w:val="00C96B86"/>
    <w:rsid w:val="00C97DF7"/>
    <w:rsid w:val="00CA02C8"/>
    <w:rsid w:val="00CA1A6A"/>
    <w:rsid w:val="00CA6108"/>
    <w:rsid w:val="00CB54CD"/>
    <w:rsid w:val="00CB766B"/>
    <w:rsid w:val="00CC0F35"/>
    <w:rsid w:val="00CC356D"/>
    <w:rsid w:val="00CC4E1A"/>
    <w:rsid w:val="00CC5545"/>
    <w:rsid w:val="00CC640A"/>
    <w:rsid w:val="00CD0A57"/>
    <w:rsid w:val="00CD109D"/>
    <w:rsid w:val="00CD1409"/>
    <w:rsid w:val="00CD1E9D"/>
    <w:rsid w:val="00CD412D"/>
    <w:rsid w:val="00CD5347"/>
    <w:rsid w:val="00CD5D7C"/>
    <w:rsid w:val="00CD6ABB"/>
    <w:rsid w:val="00CE1D25"/>
    <w:rsid w:val="00CE5CF2"/>
    <w:rsid w:val="00CE5E02"/>
    <w:rsid w:val="00D00A5D"/>
    <w:rsid w:val="00D00A87"/>
    <w:rsid w:val="00D02F2F"/>
    <w:rsid w:val="00D05868"/>
    <w:rsid w:val="00D070FE"/>
    <w:rsid w:val="00D10078"/>
    <w:rsid w:val="00D13087"/>
    <w:rsid w:val="00D139AB"/>
    <w:rsid w:val="00D16906"/>
    <w:rsid w:val="00D16FA0"/>
    <w:rsid w:val="00D241FF"/>
    <w:rsid w:val="00D25D36"/>
    <w:rsid w:val="00D26DCE"/>
    <w:rsid w:val="00D30E44"/>
    <w:rsid w:val="00D32496"/>
    <w:rsid w:val="00D36BBB"/>
    <w:rsid w:val="00D37DC8"/>
    <w:rsid w:val="00D41AF6"/>
    <w:rsid w:val="00D5130A"/>
    <w:rsid w:val="00D51769"/>
    <w:rsid w:val="00D522D8"/>
    <w:rsid w:val="00D5491C"/>
    <w:rsid w:val="00D554E8"/>
    <w:rsid w:val="00D5748E"/>
    <w:rsid w:val="00D612A9"/>
    <w:rsid w:val="00D61896"/>
    <w:rsid w:val="00D66935"/>
    <w:rsid w:val="00D70326"/>
    <w:rsid w:val="00D76CB1"/>
    <w:rsid w:val="00D77BD9"/>
    <w:rsid w:val="00D77D52"/>
    <w:rsid w:val="00D80021"/>
    <w:rsid w:val="00D8724C"/>
    <w:rsid w:val="00D87374"/>
    <w:rsid w:val="00D938C1"/>
    <w:rsid w:val="00DA30CA"/>
    <w:rsid w:val="00DA47A8"/>
    <w:rsid w:val="00DA7800"/>
    <w:rsid w:val="00DA7D17"/>
    <w:rsid w:val="00DB1CBF"/>
    <w:rsid w:val="00DB3592"/>
    <w:rsid w:val="00DB4C93"/>
    <w:rsid w:val="00DB7B53"/>
    <w:rsid w:val="00DC1CCB"/>
    <w:rsid w:val="00DC3F8A"/>
    <w:rsid w:val="00DD0070"/>
    <w:rsid w:val="00DD46E9"/>
    <w:rsid w:val="00DD5E05"/>
    <w:rsid w:val="00DE0D00"/>
    <w:rsid w:val="00DE16CD"/>
    <w:rsid w:val="00DE3319"/>
    <w:rsid w:val="00DE6492"/>
    <w:rsid w:val="00DE7070"/>
    <w:rsid w:val="00DF0E6E"/>
    <w:rsid w:val="00DF1A05"/>
    <w:rsid w:val="00DF280B"/>
    <w:rsid w:val="00DF2853"/>
    <w:rsid w:val="00DF28B7"/>
    <w:rsid w:val="00DF4E63"/>
    <w:rsid w:val="00DF5C88"/>
    <w:rsid w:val="00DF68C0"/>
    <w:rsid w:val="00DF7F5A"/>
    <w:rsid w:val="00E00FFD"/>
    <w:rsid w:val="00E030A9"/>
    <w:rsid w:val="00E0366E"/>
    <w:rsid w:val="00E04C02"/>
    <w:rsid w:val="00E053B2"/>
    <w:rsid w:val="00E11ABF"/>
    <w:rsid w:val="00E139D5"/>
    <w:rsid w:val="00E13F60"/>
    <w:rsid w:val="00E14CA5"/>
    <w:rsid w:val="00E152DF"/>
    <w:rsid w:val="00E15660"/>
    <w:rsid w:val="00E16A62"/>
    <w:rsid w:val="00E21DD8"/>
    <w:rsid w:val="00E22B23"/>
    <w:rsid w:val="00E22D1B"/>
    <w:rsid w:val="00E235F5"/>
    <w:rsid w:val="00E23783"/>
    <w:rsid w:val="00E26411"/>
    <w:rsid w:val="00E307B6"/>
    <w:rsid w:val="00E3123F"/>
    <w:rsid w:val="00E37EE8"/>
    <w:rsid w:val="00E41AD6"/>
    <w:rsid w:val="00E42017"/>
    <w:rsid w:val="00E42730"/>
    <w:rsid w:val="00E42AE5"/>
    <w:rsid w:val="00E46268"/>
    <w:rsid w:val="00E46400"/>
    <w:rsid w:val="00E47776"/>
    <w:rsid w:val="00E5056B"/>
    <w:rsid w:val="00E55854"/>
    <w:rsid w:val="00E61404"/>
    <w:rsid w:val="00E61821"/>
    <w:rsid w:val="00E61F5F"/>
    <w:rsid w:val="00E628AD"/>
    <w:rsid w:val="00E64339"/>
    <w:rsid w:val="00E677BD"/>
    <w:rsid w:val="00E70086"/>
    <w:rsid w:val="00E70C44"/>
    <w:rsid w:val="00E72B6E"/>
    <w:rsid w:val="00E8114B"/>
    <w:rsid w:val="00E8362D"/>
    <w:rsid w:val="00E872A7"/>
    <w:rsid w:val="00E87B46"/>
    <w:rsid w:val="00E93617"/>
    <w:rsid w:val="00E94BFB"/>
    <w:rsid w:val="00EA0525"/>
    <w:rsid w:val="00EA19E9"/>
    <w:rsid w:val="00EA29F6"/>
    <w:rsid w:val="00EA369D"/>
    <w:rsid w:val="00EA411E"/>
    <w:rsid w:val="00EA46E8"/>
    <w:rsid w:val="00EA641F"/>
    <w:rsid w:val="00EA6A5A"/>
    <w:rsid w:val="00EB1672"/>
    <w:rsid w:val="00EB19E0"/>
    <w:rsid w:val="00EB5A80"/>
    <w:rsid w:val="00EC07DD"/>
    <w:rsid w:val="00EC0D7C"/>
    <w:rsid w:val="00EC3652"/>
    <w:rsid w:val="00EC6963"/>
    <w:rsid w:val="00EC7F14"/>
    <w:rsid w:val="00ED0420"/>
    <w:rsid w:val="00ED2167"/>
    <w:rsid w:val="00ED3643"/>
    <w:rsid w:val="00ED66F9"/>
    <w:rsid w:val="00ED7D4E"/>
    <w:rsid w:val="00EE1A0E"/>
    <w:rsid w:val="00EE220A"/>
    <w:rsid w:val="00EE2853"/>
    <w:rsid w:val="00EF13C1"/>
    <w:rsid w:val="00EF5D36"/>
    <w:rsid w:val="00EF66FC"/>
    <w:rsid w:val="00EF6C43"/>
    <w:rsid w:val="00EF7D88"/>
    <w:rsid w:val="00F00D14"/>
    <w:rsid w:val="00F0135B"/>
    <w:rsid w:val="00F02E73"/>
    <w:rsid w:val="00F10140"/>
    <w:rsid w:val="00F11BAF"/>
    <w:rsid w:val="00F11CE3"/>
    <w:rsid w:val="00F16FDF"/>
    <w:rsid w:val="00F17DCE"/>
    <w:rsid w:val="00F22750"/>
    <w:rsid w:val="00F23CA1"/>
    <w:rsid w:val="00F2401A"/>
    <w:rsid w:val="00F2646F"/>
    <w:rsid w:val="00F26671"/>
    <w:rsid w:val="00F27CBF"/>
    <w:rsid w:val="00F27E65"/>
    <w:rsid w:val="00F30246"/>
    <w:rsid w:val="00F33475"/>
    <w:rsid w:val="00F35CE8"/>
    <w:rsid w:val="00F3621F"/>
    <w:rsid w:val="00F405C9"/>
    <w:rsid w:val="00F40A19"/>
    <w:rsid w:val="00F40AC1"/>
    <w:rsid w:val="00F414CD"/>
    <w:rsid w:val="00F414F8"/>
    <w:rsid w:val="00F44FA1"/>
    <w:rsid w:val="00F45B4B"/>
    <w:rsid w:val="00F47626"/>
    <w:rsid w:val="00F47CAB"/>
    <w:rsid w:val="00F50275"/>
    <w:rsid w:val="00F505C7"/>
    <w:rsid w:val="00F51366"/>
    <w:rsid w:val="00F513D6"/>
    <w:rsid w:val="00F54824"/>
    <w:rsid w:val="00F54BBA"/>
    <w:rsid w:val="00F5630D"/>
    <w:rsid w:val="00F566F6"/>
    <w:rsid w:val="00F56CE1"/>
    <w:rsid w:val="00F6003E"/>
    <w:rsid w:val="00F627BD"/>
    <w:rsid w:val="00F62D01"/>
    <w:rsid w:val="00F62EE5"/>
    <w:rsid w:val="00F6333E"/>
    <w:rsid w:val="00F64E09"/>
    <w:rsid w:val="00F669C5"/>
    <w:rsid w:val="00F71251"/>
    <w:rsid w:val="00F72C5E"/>
    <w:rsid w:val="00F72DEA"/>
    <w:rsid w:val="00F72EB7"/>
    <w:rsid w:val="00F736C0"/>
    <w:rsid w:val="00F77A86"/>
    <w:rsid w:val="00F803B0"/>
    <w:rsid w:val="00F8085F"/>
    <w:rsid w:val="00F80E14"/>
    <w:rsid w:val="00F80E25"/>
    <w:rsid w:val="00F869B7"/>
    <w:rsid w:val="00F9005C"/>
    <w:rsid w:val="00F904AE"/>
    <w:rsid w:val="00F96936"/>
    <w:rsid w:val="00FA0966"/>
    <w:rsid w:val="00FA6905"/>
    <w:rsid w:val="00FA7A01"/>
    <w:rsid w:val="00FB03E9"/>
    <w:rsid w:val="00FB4456"/>
    <w:rsid w:val="00FB5D74"/>
    <w:rsid w:val="00FB7D0B"/>
    <w:rsid w:val="00FC3A0E"/>
    <w:rsid w:val="00FC4F8D"/>
    <w:rsid w:val="00FC62D5"/>
    <w:rsid w:val="00FC7065"/>
    <w:rsid w:val="00FC7B59"/>
    <w:rsid w:val="00FD013B"/>
    <w:rsid w:val="00FD053E"/>
    <w:rsid w:val="00FD0A3A"/>
    <w:rsid w:val="00FD16AF"/>
    <w:rsid w:val="00FD1F4D"/>
    <w:rsid w:val="00FD2A3E"/>
    <w:rsid w:val="00FD2EB5"/>
    <w:rsid w:val="00FD7077"/>
    <w:rsid w:val="00FE32C9"/>
    <w:rsid w:val="00FE3722"/>
    <w:rsid w:val="00FE3A4F"/>
    <w:rsid w:val="00FE5BBC"/>
    <w:rsid w:val="00FF15BD"/>
    <w:rsid w:val="00FF1B52"/>
    <w:rsid w:val="00FF507F"/>
    <w:rsid w:val="00FF649E"/>
    <w:rsid w:val="00FF6F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070"/>
    <w:rPr>
      <w:rFonts w:ascii="Arial" w:hAnsi="Arial" w:cs="Tahoma"/>
      <w:szCs w:val="24"/>
    </w:rPr>
  </w:style>
  <w:style w:type="paragraph" w:styleId="Ttulo1">
    <w:name w:val="heading 1"/>
    <w:basedOn w:val="Normal"/>
    <w:next w:val="Normal"/>
    <w:link w:val="Ttulo1Char"/>
    <w:qFormat/>
    <w:rsid w:val="00DE70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4B460A"/>
    <w:pPr>
      <w:keepNext/>
      <w:tabs>
        <w:tab w:val="left" w:pos="1701"/>
      </w:tabs>
      <w:ind w:right="-1"/>
      <w:jc w:val="center"/>
      <w:outlineLvl w:val="1"/>
    </w:pPr>
    <w:rPr>
      <w:rFonts w:ascii="Times New Roman" w:hAnsi="Times New Roman" w:cs="Times New Roman"/>
      <w:b/>
      <w:color w:val="000000"/>
      <w:szCs w:val="20"/>
    </w:rPr>
  </w:style>
  <w:style w:type="paragraph" w:styleId="Ttulo3">
    <w:name w:val="heading 3"/>
    <w:basedOn w:val="Normal"/>
    <w:next w:val="Normal"/>
    <w:link w:val="Ttulo3Char"/>
    <w:qFormat/>
    <w:rsid w:val="00F33475"/>
    <w:pPr>
      <w:keepNext/>
      <w:suppressAutoHyphens/>
      <w:spacing w:before="240" w:after="60"/>
      <w:jc w:val="both"/>
      <w:outlineLvl w:val="2"/>
    </w:pPr>
    <w:rPr>
      <w:rFonts w:ascii="Cambria" w:hAnsi="Cambria" w:cs="Times New Roman"/>
      <w:b/>
      <w:bCs/>
      <w:sz w:val="26"/>
      <w:szCs w:val="26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773FC"/>
    <w:pPr>
      <w:ind w:left="720"/>
      <w:contextualSpacing/>
    </w:pPr>
  </w:style>
  <w:style w:type="paragraph" w:styleId="NormalWeb">
    <w:name w:val="Normal (Web)"/>
    <w:basedOn w:val="Normal"/>
    <w:uiPriority w:val="99"/>
    <w:rsid w:val="006B156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debalo">
    <w:name w:val="Balloon Text"/>
    <w:basedOn w:val="Normal"/>
    <w:link w:val="TextodebaloChar"/>
    <w:rsid w:val="003A73C1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A73C1"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rsid w:val="004B460A"/>
    <w:rPr>
      <w:b/>
      <w:color w:val="000000"/>
      <w:sz w:val="24"/>
    </w:rPr>
  </w:style>
  <w:style w:type="paragraph" w:customStyle="1" w:styleId="Nvel2">
    <w:name w:val="Nível 2"/>
    <w:basedOn w:val="Normal"/>
    <w:next w:val="Normal"/>
    <w:rsid w:val="004B460A"/>
    <w:pPr>
      <w:spacing w:after="120"/>
      <w:jc w:val="both"/>
    </w:pPr>
    <w:rPr>
      <w:rFonts w:cs="Times New Roman"/>
      <w:b/>
      <w:szCs w:val="20"/>
    </w:rPr>
  </w:style>
  <w:style w:type="character" w:customStyle="1" w:styleId="normalchar1">
    <w:name w:val="normal__char1"/>
    <w:rsid w:val="008D51CC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character" w:customStyle="1" w:styleId="apple-style-span">
    <w:name w:val="apple-style-span"/>
    <w:basedOn w:val="Fontepargpadro"/>
    <w:rsid w:val="00260802"/>
  </w:style>
  <w:style w:type="character" w:styleId="Hyperlink">
    <w:name w:val="Hyperlink"/>
    <w:rsid w:val="00BF1A7F"/>
    <w:rPr>
      <w:color w:val="000080"/>
      <w:u w:val="single"/>
    </w:rPr>
  </w:style>
  <w:style w:type="paragraph" w:styleId="Citao">
    <w:name w:val="Quote"/>
    <w:basedOn w:val="Normal"/>
    <w:next w:val="Normal"/>
    <w:link w:val="CitaoChar"/>
    <w:uiPriority w:val="29"/>
    <w:qFormat/>
    <w:rsid w:val="00C322F1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eastAsia="Calibri"/>
      <w:i/>
      <w:iCs/>
      <w:color w:val="000000"/>
      <w:lang w:eastAsia="en-US"/>
    </w:rPr>
  </w:style>
  <w:style w:type="character" w:customStyle="1" w:styleId="CitaoChar">
    <w:name w:val="Citação Char"/>
    <w:link w:val="Citao"/>
    <w:uiPriority w:val="29"/>
    <w:rsid w:val="00C322F1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styleId="Commarcadores5">
    <w:name w:val="List Bullet 5"/>
    <w:basedOn w:val="Normal"/>
    <w:rsid w:val="001A3A05"/>
    <w:pPr>
      <w:numPr>
        <w:numId w:val="2"/>
      </w:numPr>
      <w:contextualSpacing/>
    </w:pPr>
  </w:style>
  <w:style w:type="paragraph" w:customStyle="1" w:styleId="citao2">
    <w:name w:val="citação 2"/>
    <w:basedOn w:val="Citao"/>
    <w:link w:val="citao2Char"/>
    <w:qFormat/>
    <w:rsid w:val="000A23DA"/>
    <w:rPr>
      <w:szCs w:val="20"/>
    </w:rPr>
  </w:style>
  <w:style w:type="character" w:customStyle="1" w:styleId="citao2Char">
    <w:name w:val="citação 2 Char"/>
    <w:basedOn w:val="CitaoChar"/>
    <w:link w:val="citao2"/>
    <w:rsid w:val="000A23DA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821B3A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eastAsia="Calibri" w:cs="Times New Roman"/>
      <w:i/>
      <w:iCs/>
      <w:color w:val="000000"/>
      <w:lang w:eastAsia="en-US"/>
    </w:rPr>
  </w:style>
  <w:style w:type="character" w:customStyle="1" w:styleId="GradeColorida-nfase1Char">
    <w:name w:val="Grade Colorida - Ênfase 1 Char"/>
    <w:link w:val="GradeColorida-nfase11"/>
    <w:uiPriority w:val="29"/>
    <w:rsid w:val="00821B3A"/>
    <w:rPr>
      <w:rFonts w:ascii="Ecofont_Spranq_eco_Sans" w:eastAsia="Calibri" w:hAnsi="Ecofont_Spranq_eco_Sans"/>
      <w:i/>
      <w:iCs/>
      <w:color w:val="000000"/>
      <w:szCs w:val="24"/>
      <w:shd w:val="clear" w:color="auto" w:fill="FFFFCC"/>
      <w:lang w:eastAsia="en-US"/>
    </w:rPr>
  </w:style>
  <w:style w:type="paragraph" w:styleId="Cabealho">
    <w:name w:val="header"/>
    <w:basedOn w:val="Normal"/>
    <w:link w:val="CabealhoChar"/>
    <w:unhideWhenUsed/>
    <w:rsid w:val="00A3644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3644B"/>
    <w:rPr>
      <w:rFonts w:ascii="Ecofont_Spranq_eco_Sans" w:hAnsi="Ecofont_Spranq_eco_Sans" w:cs="Tahoma"/>
      <w:sz w:val="24"/>
      <w:szCs w:val="24"/>
    </w:rPr>
  </w:style>
  <w:style w:type="paragraph" w:styleId="Rodap">
    <w:name w:val="footer"/>
    <w:basedOn w:val="Normal"/>
    <w:link w:val="RodapChar"/>
    <w:unhideWhenUsed/>
    <w:rsid w:val="00A3644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3644B"/>
    <w:rPr>
      <w:rFonts w:ascii="Ecofont_Spranq_eco_Sans" w:hAnsi="Ecofont_Spranq_eco_Sans" w:cs="Tahoma"/>
      <w:sz w:val="24"/>
      <w:szCs w:val="24"/>
    </w:rPr>
  </w:style>
  <w:style w:type="paragraph" w:customStyle="1" w:styleId="Nivel1">
    <w:name w:val="Nivel1"/>
    <w:basedOn w:val="Ttulo1"/>
    <w:next w:val="Normal"/>
    <w:link w:val="Nivel1Char"/>
    <w:qFormat/>
    <w:rsid w:val="00DE7070"/>
    <w:pPr>
      <w:numPr>
        <w:numId w:val="1"/>
      </w:numPr>
      <w:spacing w:before="480" w:after="120" w:line="276" w:lineRule="auto"/>
      <w:jc w:val="both"/>
    </w:pPr>
    <w:rPr>
      <w:rFonts w:ascii="Arial" w:hAnsi="Arial" w:cs="Arial"/>
      <w:b/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DE70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ivel1Char">
    <w:name w:val="Nivel1 Char"/>
    <w:basedOn w:val="Ttulo1Char"/>
    <w:link w:val="Nivel1"/>
    <w:rsid w:val="00DE7070"/>
    <w:rPr>
      <w:rFonts w:ascii="Arial" w:hAnsi="Arial" w:cs="Arial"/>
      <w:b/>
      <w:color w:val="000000"/>
    </w:rPr>
  </w:style>
  <w:style w:type="character" w:styleId="Refdecomentrio">
    <w:name w:val="annotation reference"/>
    <w:basedOn w:val="Fontepargpadro"/>
    <w:semiHidden/>
    <w:unhideWhenUsed/>
    <w:rsid w:val="00453B1D"/>
    <w:rPr>
      <w:sz w:val="18"/>
      <w:szCs w:val="18"/>
    </w:rPr>
  </w:style>
  <w:style w:type="paragraph" w:styleId="Textodecomentrio">
    <w:name w:val="annotation text"/>
    <w:basedOn w:val="Normal"/>
    <w:link w:val="TextodecomentrioChar"/>
    <w:unhideWhenUsed/>
    <w:rsid w:val="00453B1D"/>
    <w:rPr>
      <w:sz w:val="24"/>
    </w:rPr>
  </w:style>
  <w:style w:type="character" w:customStyle="1" w:styleId="TextodecomentrioChar">
    <w:name w:val="Texto de comentário Char"/>
    <w:basedOn w:val="Fontepargpadro"/>
    <w:link w:val="Textodecomentrio"/>
    <w:rsid w:val="00453B1D"/>
    <w:rPr>
      <w:rFonts w:ascii="Arial" w:hAnsi="Arial" w:cs="Tahoma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5E4CDC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5E4CDC"/>
    <w:rPr>
      <w:rFonts w:ascii="Arial" w:hAnsi="Arial" w:cs="Tahoma"/>
      <w:b/>
      <w:bCs/>
      <w:sz w:val="24"/>
      <w:szCs w:val="24"/>
    </w:rPr>
  </w:style>
  <w:style w:type="table" w:styleId="Tabelacomgrade">
    <w:name w:val="Table Grid"/>
    <w:basedOn w:val="Tabelanormal"/>
    <w:rsid w:val="00A2471D"/>
    <w:rPr>
      <w:rFonts w:eastAsiaTheme="minorEastAsia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vel01">
    <w:name w:val="Nivel 01"/>
    <w:basedOn w:val="Ttulo1"/>
    <w:next w:val="Normal"/>
    <w:link w:val="Nivel01Char"/>
    <w:qFormat/>
    <w:rsid w:val="00563CBA"/>
    <w:pPr>
      <w:tabs>
        <w:tab w:val="left" w:pos="567"/>
      </w:tabs>
      <w:jc w:val="both"/>
    </w:pPr>
    <w:rPr>
      <w:rFonts w:ascii="Ecofont_Spranq_eco_Sans" w:hAnsi="Ecofont_Spranq_eco_Sans" w:cs="Times New Roman"/>
      <w:b/>
      <w:bCs/>
      <w:color w:val="000000"/>
      <w:sz w:val="20"/>
      <w:szCs w:val="20"/>
    </w:rPr>
  </w:style>
  <w:style w:type="character" w:customStyle="1" w:styleId="Nivel01Char">
    <w:name w:val="Nivel 01 Char"/>
    <w:basedOn w:val="Fontepargpadro"/>
    <w:link w:val="Nivel01"/>
    <w:rsid w:val="00563CBA"/>
    <w:rPr>
      <w:rFonts w:ascii="Ecofont_Spranq_eco_Sans" w:eastAsiaTheme="majorEastAsia" w:hAnsi="Ecofont_Spranq_eco_Sans"/>
      <w:b/>
      <w:bCs/>
      <w:color w:val="000000"/>
    </w:rPr>
  </w:style>
  <w:style w:type="paragraph" w:customStyle="1" w:styleId="Nivel010">
    <w:name w:val="Nivel_01"/>
    <w:basedOn w:val="Ttulo1"/>
    <w:link w:val="Nivel01Char0"/>
    <w:qFormat/>
    <w:rsid w:val="00EA46E8"/>
    <w:pPr>
      <w:tabs>
        <w:tab w:val="left" w:pos="567"/>
      </w:tabs>
      <w:jc w:val="both"/>
    </w:pPr>
    <w:rPr>
      <w:rFonts w:ascii="Ecofont_Spranq_eco_Sans" w:hAnsi="Ecofont_Spranq_eco_Sans" w:cs="Times New Roman"/>
      <w:b/>
      <w:bCs/>
      <w:color w:val="auto"/>
      <w:sz w:val="20"/>
      <w:szCs w:val="20"/>
    </w:rPr>
  </w:style>
  <w:style w:type="character" w:customStyle="1" w:styleId="Nivel01Char0">
    <w:name w:val="Nivel_01 Char"/>
    <w:basedOn w:val="Ttulo1Char"/>
    <w:link w:val="Nivel010"/>
    <w:rsid w:val="00D37DC8"/>
    <w:rPr>
      <w:rFonts w:ascii="Ecofont_Spranq_eco_Sans" w:eastAsiaTheme="majorEastAsia" w:hAnsi="Ecofont_Spranq_eco_Sans" w:cstheme="majorBidi"/>
      <w:b/>
      <w:bCs/>
      <w:color w:val="365F91" w:themeColor="accent1" w:themeShade="BF"/>
      <w:sz w:val="32"/>
      <w:szCs w:val="32"/>
    </w:rPr>
  </w:style>
  <w:style w:type="paragraph" w:customStyle="1" w:styleId="SombreamentoMdio1-nfase31">
    <w:name w:val="Sombreamento Médio 1 - Ênfase 31"/>
    <w:basedOn w:val="Normal"/>
    <w:next w:val="Normal"/>
    <w:rsid w:val="00323A82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/>
      <w:jc w:val="both"/>
    </w:pPr>
    <w:rPr>
      <w:rFonts w:ascii="Ecofont_Spranq_eco_Sans" w:eastAsia="Calibri" w:hAnsi="Ecofont_Spranq_eco_Sans"/>
      <w:i/>
      <w:iCs/>
      <w:color w:val="000000"/>
      <w:lang w:eastAsia="zh-CN"/>
    </w:rPr>
  </w:style>
  <w:style w:type="paragraph" w:customStyle="1" w:styleId="PargrafodaLista1">
    <w:name w:val="Parágrafo da Lista1"/>
    <w:basedOn w:val="Normal"/>
    <w:qFormat/>
    <w:rsid w:val="00834300"/>
    <w:pPr>
      <w:ind w:left="720"/>
    </w:pPr>
    <w:rPr>
      <w:rFonts w:ascii="Ecofont_Spranq_eco_Sans" w:hAnsi="Ecofont_Spranq_eco_Sans" w:cs="Ecofont_Spranq_eco_Sans"/>
      <w:sz w:val="24"/>
    </w:rPr>
  </w:style>
  <w:style w:type="character" w:styleId="Forte">
    <w:name w:val="Strong"/>
    <w:basedOn w:val="Fontepargpadro"/>
    <w:uiPriority w:val="22"/>
    <w:qFormat/>
    <w:rsid w:val="00520BCD"/>
    <w:rPr>
      <w:b/>
      <w:bCs/>
    </w:rPr>
  </w:style>
  <w:style w:type="character" w:styleId="nfase">
    <w:name w:val="Emphasis"/>
    <w:basedOn w:val="Fontepargpadro"/>
    <w:uiPriority w:val="20"/>
    <w:qFormat/>
    <w:rsid w:val="00520BCD"/>
    <w:rPr>
      <w:i/>
      <w:iCs/>
    </w:rPr>
  </w:style>
  <w:style w:type="paragraph" w:customStyle="1" w:styleId="Nivel2">
    <w:name w:val="Nivel 2"/>
    <w:link w:val="Nivel2Char"/>
    <w:qFormat/>
    <w:rsid w:val="00210B85"/>
    <w:pPr>
      <w:numPr>
        <w:ilvl w:val="1"/>
        <w:numId w:val="4"/>
      </w:num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0">
    <w:name w:val="Nivel 1"/>
    <w:basedOn w:val="Nivel2"/>
    <w:next w:val="Nivel2"/>
    <w:qFormat/>
    <w:rsid w:val="00210B85"/>
    <w:pPr>
      <w:numPr>
        <w:ilvl w:val="0"/>
      </w:numPr>
      <w:tabs>
        <w:tab w:val="num" w:pos="360"/>
      </w:tabs>
      <w:ind w:left="644" w:hanging="432"/>
    </w:pPr>
    <w:rPr>
      <w:rFonts w:cs="Arial"/>
      <w:b/>
    </w:rPr>
  </w:style>
  <w:style w:type="paragraph" w:customStyle="1" w:styleId="Nivel3">
    <w:name w:val="Nivel 3"/>
    <w:basedOn w:val="Nivel2"/>
    <w:qFormat/>
    <w:rsid w:val="00210B85"/>
    <w:pPr>
      <w:numPr>
        <w:ilvl w:val="2"/>
      </w:numPr>
      <w:tabs>
        <w:tab w:val="num" w:pos="360"/>
      </w:tabs>
      <w:ind w:left="1922"/>
    </w:pPr>
    <w:rPr>
      <w:rFonts w:cs="Arial"/>
      <w:color w:val="000000"/>
    </w:rPr>
  </w:style>
  <w:style w:type="paragraph" w:customStyle="1" w:styleId="Nivel4">
    <w:name w:val="Nivel 4"/>
    <w:basedOn w:val="Nivel3"/>
    <w:qFormat/>
    <w:rsid w:val="00210B85"/>
    <w:pPr>
      <w:numPr>
        <w:ilvl w:val="3"/>
      </w:numPr>
      <w:tabs>
        <w:tab w:val="num" w:pos="360"/>
      </w:tabs>
      <w:ind w:left="2491"/>
    </w:pPr>
    <w:rPr>
      <w:color w:val="auto"/>
    </w:rPr>
  </w:style>
  <w:style w:type="paragraph" w:customStyle="1" w:styleId="Nivel5">
    <w:name w:val="Nivel 5"/>
    <w:basedOn w:val="Nivel4"/>
    <w:qFormat/>
    <w:rsid w:val="00210B85"/>
    <w:pPr>
      <w:numPr>
        <w:ilvl w:val="4"/>
      </w:numPr>
      <w:tabs>
        <w:tab w:val="num" w:pos="360"/>
      </w:tabs>
      <w:ind w:left="3485"/>
    </w:pPr>
  </w:style>
  <w:style w:type="character" w:customStyle="1" w:styleId="Nivel2Char">
    <w:name w:val="Nivel 2 Char"/>
    <w:basedOn w:val="Fontepargpadro"/>
    <w:link w:val="Nivel2"/>
    <w:rsid w:val="00210B85"/>
    <w:rPr>
      <w:rFonts w:ascii="Ecofont_Spranq_eco_Sans" w:eastAsia="Arial Unicode MS" w:hAnsi="Ecofont_Spranq_eco_Sans"/>
    </w:rPr>
  </w:style>
  <w:style w:type="paragraph" w:customStyle="1" w:styleId="Citao1">
    <w:name w:val="Citação1"/>
    <w:basedOn w:val="Normal"/>
    <w:next w:val="Normal"/>
    <w:link w:val="QuoteChar"/>
    <w:qFormat/>
    <w:rsid w:val="0039126B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Ecofont_Spranq_eco_Sans" w:hAnsi="Ecofont_Spranq_eco_Sans" w:cs="Ecofont_Spranq_eco_Sans"/>
      <w:i/>
      <w:iCs/>
      <w:color w:val="000000"/>
      <w:sz w:val="24"/>
      <w:shd w:val="clear" w:color="auto" w:fill="FFFFCC"/>
      <w:lang w:eastAsia="en-US"/>
    </w:rPr>
  </w:style>
  <w:style w:type="character" w:customStyle="1" w:styleId="QuoteChar">
    <w:name w:val="Quote Char"/>
    <w:link w:val="Citao1"/>
    <w:rsid w:val="0039126B"/>
    <w:rPr>
      <w:rFonts w:ascii="Ecofont_Spranq_eco_Sans" w:hAnsi="Ecofont_Spranq_eco_Sans" w:cs="Ecofont_Spranq_eco_Sans"/>
      <w:i/>
      <w:iCs/>
      <w:color w:val="000000"/>
      <w:sz w:val="24"/>
      <w:szCs w:val="24"/>
      <w:shd w:val="clear" w:color="auto" w:fill="FFFFCC"/>
      <w:lang w:eastAsia="en-US"/>
    </w:rPr>
  </w:style>
  <w:style w:type="paragraph" w:customStyle="1" w:styleId="Style1">
    <w:name w:val="Style 1"/>
    <w:basedOn w:val="Normal"/>
    <w:uiPriority w:val="99"/>
    <w:rsid w:val="00E1566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Cs w:val="20"/>
    </w:rPr>
  </w:style>
  <w:style w:type="character" w:customStyle="1" w:styleId="CharacterStyle1">
    <w:name w:val="Character Style 1"/>
    <w:uiPriority w:val="99"/>
    <w:rsid w:val="00E15660"/>
    <w:rPr>
      <w:sz w:val="20"/>
    </w:rPr>
  </w:style>
  <w:style w:type="paragraph" w:customStyle="1" w:styleId="Default">
    <w:name w:val="Default"/>
    <w:rsid w:val="008D2168"/>
    <w:pPr>
      <w:autoSpaceDE w:val="0"/>
      <w:autoSpaceDN w:val="0"/>
      <w:adjustRightInd w:val="0"/>
    </w:pPr>
    <w:rPr>
      <w:rFonts w:ascii="Spranq eco sans" w:hAnsi="Spranq eco sans" w:cs="Spranq eco sans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1C465F"/>
    <w:pPr>
      <w:suppressAutoHyphens/>
      <w:jc w:val="both"/>
    </w:pPr>
    <w:rPr>
      <w:rFonts w:cs="Times New Roman"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1C465F"/>
    <w:rPr>
      <w:rFonts w:ascii="Arial" w:hAnsi="Arial"/>
      <w:color w:val="000000"/>
      <w:sz w:val="24"/>
      <w:lang w:eastAsia="ar-SA"/>
    </w:rPr>
  </w:style>
  <w:style w:type="character" w:customStyle="1" w:styleId="CharacterStyle2">
    <w:name w:val="Character Style 2"/>
    <w:uiPriority w:val="99"/>
    <w:rsid w:val="00436E3F"/>
    <w:rPr>
      <w:sz w:val="23"/>
    </w:rPr>
  </w:style>
  <w:style w:type="character" w:customStyle="1" w:styleId="Ttulo3Char">
    <w:name w:val="Título 3 Char"/>
    <w:basedOn w:val="Fontepargpadro"/>
    <w:link w:val="Ttulo3"/>
    <w:rsid w:val="00F33475"/>
    <w:rPr>
      <w:rFonts w:ascii="Cambria" w:hAnsi="Cambria"/>
      <w:b/>
      <w:bCs/>
      <w:sz w:val="26"/>
      <w:szCs w:val="26"/>
      <w:lang w:eastAsia="ar-SA"/>
    </w:rPr>
  </w:style>
  <w:style w:type="paragraph" w:customStyle="1" w:styleId="TtulodaTabela">
    <w:name w:val="Título da Tabela"/>
    <w:basedOn w:val="Normal"/>
    <w:rsid w:val="005C7C15"/>
    <w:pPr>
      <w:widowControl w:val="0"/>
      <w:suppressLineNumbers/>
      <w:suppressAutoHyphens/>
      <w:spacing w:after="120"/>
      <w:jc w:val="center"/>
    </w:pPr>
    <w:rPr>
      <w:rFonts w:ascii="Times New Roman" w:eastAsia="Arial Unicode MS" w:hAnsi="Times New Roman" w:cs="Times New Roman"/>
      <w:b/>
      <w:bCs/>
      <w:i/>
      <w:iCs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6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riano.carrijo\Documents\adriano\GT%20ONs\Modelos%20fechados\TR%20compra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A2765E7DFD38469B2E626874CD0041" ma:contentTypeVersion="5" ma:contentTypeDescription="Create a new document." ma:contentTypeScope="" ma:versionID="1a32e2f446280d33d3519870995d379e">
  <xsd:schema xmlns:xsd="http://www.w3.org/2001/XMLSchema" xmlns:xs="http://www.w3.org/2001/XMLSchema" xmlns:p="http://schemas.microsoft.com/office/2006/metadata/properties" xmlns:ns2="52c93ea8-e2de-466c-b401-d7fabeb9490e" targetNamespace="http://schemas.microsoft.com/office/2006/metadata/properties" ma:root="true" ma:fieldsID="bc125362b206d62c35a4e093b811c429" ns2:_="">
    <xsd:import namespace="52c93ea8-e2de-466c-b401-d7fabeb949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93ea8-e2de-466c-b401-d7fabeb949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0718D-6FE4-400B-A348-4E4AD90414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D87929-1146-4B26-84A2-9E322798F3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c93ea8-e2de-466c-b401-d7fabeb949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F4DC28-420F-4EC0-B634-F632762EE5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0207EFA-FDF8-4637-BD57-C586A268D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 compras</Template>
  <TotalTime>17</TotalTime>
  <Pages>13</Pages>
  <Words>4468</Words>
  <Characters>24292</Characters>
  <Application>Microsoft Office Word</Application>
  <DocSecurity>0</DocSecurity>
  <Lines>202</Lines>
  <Paragraphs>57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NOTAS EXPLICATIVAS</vt:lpstr>
      <vt:lpstr>NOTAS EXPLICATIVAS</vt:lpstr>
    </vt:vector>
  </TitlesOfParts>
  <Company>EDUARDO DOTTI</Company>
  <LinksUpToDate>false</LinksUpToDate>
  <CharactersWithSpaces>28703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NOTAS EXPLICATIVAS</dc:title>
  <dc:creator>Adriano</dc:creator>
  <cp:lastModifiedBy>Ten Turella - SSLC/SEF</cp:lastModifiedBy>
  <cp:revision>3</cp:revision>
  <cp:lastPrinted>2020-02-18T12:43:00Z</cp:lastPrinted>
  <dcterms:created xsi:type="dcterms:W3CDTF">2020-02-18T12:27:00Z</dcterms:created>
  <dcterms:modified xsi:type="dcterms:W3CDTF">2020-02-18T12:47:00Z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0x01010012A2765E7DFD38469B2E626874CD0041</vt:lpwstr>
  </property>
</Properties>
</file>