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76" w:rsidRPr="00912B76" w:rsidRDefault="00912B76" w:rsidP="00453B1D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912B76">
        <w:rPr>
          <w:rFonts w:ascii="Times New Roman" w:hAnsi="Times New Roman" w:cs="Times New Roman"/>
          <w:b/>
          <w:bCs/>
          <w:i/>
          <w:sz w:val="24"/>
        </w:rPr>
        <w:t>ANEXO I</w:t>
      </w:r>
    </w:p>
    <w:p w:rsidR="00912B76" w:rsidRDefault="00912B76" w:rsidP="00453B1D">
      <w:pPr>
        <w:jc w:val="center"/>
        <w:rPr>
          <w:rFonts w:cs="Arial"/>
          <w:b/>
          <w:bCs/>
          <w:i/>
          <w:color w:val="FF0000"/>
          <w:szCs w:val="20"/>
        </w:rPr>
      </w:pPr>
    </w:p>
    <w:p w:rsidR="00D75599" w:rsidRDefault="001C7DDC" w:rsidP="00453B1D">
      <w:pPr>
        <w:jc w:val="center"/>
        <w:rPr>
          <w:rFonts w:cs="Arial"/>
          <w:b/>
          <w:bCs/>
          <w:i/>
          <w:color w:val="FF0000"/>
          <w:szCs w:val="20"/>
        </w:rPr>
      </w:pPr>
      <w:r w:rsidRPr="001C7DDC">
        <w:rPr>
          <w:b/>
          <w:bCs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1.15pt;width:68.05pt;height:59.15pt;z-index:251658240;mso-wrap-distance-left:9.05pt;mso-wrap-distance-right:9.05pt" filled="t">
            <v:fill color2="black"/>
            <v:imagedata r:id="rId11" o:title="" grayscale="t"/>
            <o:lock v:ext="edit" aspectratio="f"/>
          </v:shape>
          <o:OLEObject Type="Embed" ProgID="PBrush" ShapeID="_x0000_s1027" DrawAspect="Content" ObjectID="_1656397972" r:id="rId12"/>
        </w:pict>
      </w:r>
    </w:p>
    <w:p w:rsidR="00D75599" w:rsidRDefault="00D75599" w:rsidP="00453B1D">
      <w:pPr>
        <w:jc w:val="center"/>
        <w:rPr>
          <w:rFonts w:cs="Arial"/>
          <w:b/>
          <w:bCs/>
          <w:i/>
          <w:color w:val="FF0000"/>
          <w:szCs w:val="20"/>
        </w:rPr>
      </w:pPr>
    </w:p>
    <w:p w:rsidR="00D75599" w:rsidRDefault="00D75599" w:rsidP="00D75599">
      <w:pPr>
        <w:jc w:val="center"/>
        <w:rPr>
          <w:b/>
          <w:bCs/>
          <w:szCs w:val="20"/>
        </w:rPr>
      </w:pPr>
    </w:p>
    <w:p w:rsidR="00D75599" w:rsidRDefault="00D75599" w:rsidP="00D75599">
      <w:pPr>
        <w:jc w:val="center"/>
        <w:rPr>
          <w:b/>
          <w:bCs/>
          <w:szCs w:val="20"/>
        </w:rPr>
      </w:pPr>
    </w:p>
    <w:p w:rsidR="00D75599" w:rsidRDefault="00D75599" w:rsidP="00D75599">
      <w:pPr>
        <w:jc w:val="center"/>
        <w:rPr>
          <w:b/>
          <w:szCs w:val="20"/>
        </w:rPr>
      </w:pPr>
    </w:p>
    <w:p w:rsidR="00D75599" w:rsidRPr="00D75599" w:rsidRDefault="00D75599" w:rsidP="00D75599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D75599">
        <w:rPr>
          <w:rFonts w:ascii="Times New Roman" w:hAnsi="Times New Roman" w:cs="Times New Roman"/>
          <w:b/>
          <w:szCs w:val="20"/>
        </w:rPr>
        <w:t>MINISTÉRIO DA DEFESA</w:t>
      </w:r>
    </w:p>
    <w:p w:rsidR="00D75599" w:rsidRPr="00D75599" w:rsidRDefault="00D75599" w:rsidP="00D75599">
      <w:pPr>
        <w:pStyle w:val="Ttulo3"/>
        <w:spacing w:before="0"/>
        <w:jc w:val="center"/>
        <w:rPr>
          <w:rFonts w:ascii="Times New Roman" w:hAnsi="Times New Roman" w:cs="Times New Roman"/>
          <w:bCs w:val="0"/>
          <w:color w:val="auto"/>
          <w:szCs w:val="20"/>
        </w:rPr>
      </w:pPr>
      <w:r w:rsidRPr="00D75599">
        <w:rPr>
          <w:rFonts w:ascii="Times New Roman" w:hAnsi="Times New Roman" w:cs="Times New Roman"/>
          <w:bCs w:val="0"/>
          <w:color w:val="auto"/>
          <w:szCs w:val="20"/>
        </w:rPr>
        <w:t>EXÉRCITO BRASILEIRO</w:t>
      </w:r>
    </w:p>
    <w:p w:rsidR="00D75599" w:rsidRPr="00D836AD" w:rsidRDefault="00D75599" w:rsidP="00D75599">
      <w:pPr>
        <w:pStyle w:val="Ttulo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Cs w:val="20"/>
        </w:rPr>
      </w:pPr>
      <w:r w:rsidRPr="00D836AD">
        <w:rPr>
          <w:rFonts w:ascii="Times New Roman" w:hAnsi="Times New Roman" w:cs="Times New Roman"/>
          <w:bCs w:val="0"/>
          <w:i w:val="0"/>
          <w:color w:val="auto"/>
          <w:szCs w:val="20"/>
        </w:rPr>
        <w:t>SECRETARIA DE ECONOMIA E FINANÇAS</w:t>
      </w:r>
    </w:p>
    <w:p w:rsidR="00D75599" w:rsidRPr="00D75599" w:rsidRDefault="00D75599" w:rsidP="00D75599">
      <w:pPr>
        <w:pStyle w:val="Style1"/>
        <w:kinsoku w:val="0"/>
        <w:autoSpaceDE/>
        <w:autoSpaceDN/>
        <w:adjustRightInd/>
        <w:jc w:val="center"/>
      </w:pPr>
      <w:r w:rsidRPr="00D75599">
        <w:t>(Contadoria Geral /1841)</w:t>
      </w:r>
    </w:p>
    <w:p w:rsidR="00D75599" w:rsidRDefault="00D75599" w:rsidP="00D75599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spacing w:val="6"/>
          <w:sz w:val="24"/>
          <w:szCs w:val="24"/>
        </w:rPr>
      </w:pPr>
    </w:p>
    <w:p w:rsidR="00D75599" w:rsidRDefault="00D75599" w:rsidP="00D75599">
      <w:pPr>
        <w:spacing w:after="120"/>
        <w:ind w:right="-15"/>
        <w:jc w:val="center"/>
        <w:rPr>
          <w:rStyle w:val="CharacterStyle1"/>
          <w:rFonts w:ascii="Times New Roman" w:hAnsi="Times New Roman" w:cs="Times New Roman"/>
          <w:b/>
          <w:bCs/>
          <w:spacing w:val="6"/>
          <w:sz w:val="24"/>
        </w:rPr>
      </w:pPr>
      <w:r w:rsidRPr="00D75599">
        <w:rPr>
          <w:rStyle w:val="CharacterStyle1"/>
          <w:rFonts w:ascii="Times New Roman" w:hAnsi="Times New Roman" w:cs="Times New Roman"/>
          <w:b/>
          <w:bCs/>
          <w:spacing w:val="6"/>
          <w:sz w:val="24"/>
        </w:rPr>
        <w:t>TERMO DE REFERÊNCIA</w:t>
      </w:r>
      <w:r w:rsidRPr="00D75599">
        <w:rPr>
          <w:rStyle w:val="CharacterStyle1"/>
          <w:rFonts w:ascii="Times New Roman" w:hAnsi="Times New Roman" w:cs="Times New Roman"/>
          <w:b/>
          <w:bCs/>
          <w:spacing w:val="6"/>
          <w:sz w:val="24"/>
        </w:rPr>
        <w:br/>
      </w:r>
    </w:p>
    <w:p w:rsidR="00D75599" w:rsidRPr="00D75599" w:rsidRDefault="00D75599" w:rsidP="00D75599">
      <w:pPr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D75599">
        <w:rPr>
          <w:rFonts w:ascii="Times New Roman" w:hAnsi="Times New Roman" w:cs="Times New Roman"/>
          <w:b/>
          <w:sz w:val="24"/>
        </w:rPr>
        <w:t>PREGÃO ELETRÔNICO Nº 02/2020-SEF</w:t>
      </w:r>
    </w:p>
    <w:p w:rsidR="00D75599" w:rsidRPr="00D75599" w:rsidRDefault="00D75599" w:rsidP="00D75599">
      <w:pPr>
        <w:spacing w:after="120"/>
        <w:ind w:right="-15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D75599">
        <w:rPr>
          <w:rFonts w:ascii="Times New Roman" w:hAnsi="Times New Roman" w:cs="Times New Roman"/>
          <w:sz w:val="24"/>
        </w:rPr>
        <w:t>(Processo Administrativo nº 64689.002069/2020-11)</w:t>
      </w:r>
    </w:p>
    <w:p w:rsidR="001E14AF" w:rsidRPr="00D75599" w:rsidRDefault="001E14AF" w:rsidP="00DE7070">
      <w:pPr>
        <w:pStyle w:val="Nivel1"/>
        <w:rPr>
          <w:rFonts w:ascii="Times New Roman" w:hAnsi="Times New Roman" w:cs="Times New Roman"/>
          <w:sz w:val="24"/>
          <w:szCs w:val="24"/>
        </w:rPr>
      </w:pPr>
      <w:r w:rsidRPr="00D75599">
        <w:rPr>
          <w:rFonts w:ascii="Times New Roman" w:hAnsi="Times New Roman" w:cs="Times New Roman"/>
          <w:sz w:val="24"/>
          <w:szCs w:val="24"/>
        </w:rPr>
        <w:t>DO OBJETO</w:t>
      </w:r>
    </w:p>
    <w:p w:rsidR="001E14AF" w:rsidRPr="00D75599" w:rsidRDefault="00D836AD" w:rsidP="00266B77">
      <w:pPr>
        <w:numPr>
          <w:ilvl w:val="1"/>
          <w:numId w:val="1"/>
        </w:numPr>
        <w:spacing w:before="120" w:after="120"/>
        <w:ind w:left="0" w:firstLine="567"/>
        <w:rPr>
          <w:rFonts w:ascii="Times New Roman" w:hAnsi="Times New Roman" w:cs="Times New Roman"/>
          <w:b/>
          <w:i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</w:t>
      </w:r>
      <w:r w:rsidR="00D75599" w:rsidRPr="00D75599">
        <w:rPr>
          <w:rFonts w:ascii="Times New Roman" w:hAnsi="Times New Roman" w:cs="Times New Roman"/>
          <w:color w:val="000000"/>
          <w:sz w:val="24"/>
        </w:rPr>
        <w:t xml:space="preserve">quisição de material permanente e material de consumo, conforme condições, quantidades e exigências </w:t>
      </w:r>
      <w:r w:rsidR="001E14AF" w:rsidRPr="00D75599">
        <w:rPr>
          <w:rFonts w:ascii="Times New Roman" w:hAnsi="Times New Roman" w:cs="Times New Roman"/>
          <w:sz w:val="24"/>
        </w:rPr>
        <w:t>estabelecidas neste instrumento:</w:t>
      </w:r>
    </w:p>
    <w:tbl>
      <w:tblPr>
        <w:tblStyle w:val="Tabelacomgrade"/>
        <w:tblW w:w="5000" w:type="pct"/>
        <w:tblInd w:w="108" w:type="dxa"/>
        <w:tblLayout w:type="fixed"/>
        <w:tblLook w:val="04A0"/>
      </w:tblPr>
      <w:tblGrid>
        <w:gridCol w:w="565"/>
        <w:gridCol w:w="2838"/>
        <w:gridCol w:w="707"/>
        <w:gridCol w:w="853"/>
        <w:gridCol w:w="1418"/>
        <w:gridCol w:w="1418"/>
        <w:gridCol w:w="1913"/>
      </w:tblGrid>
      <w:tr w:rsidR="00D75599" w:rsidRPr="00D836AD" w:rsidTr="00D836AD">
        <w:trPr>
          <w:cantSplit/>
          <w:trHeight w:val="1719"/>
          <w:tblHeader/>
        </w:trPr>
        <w:tc>
          <w:tcPr>
            <w:tcW w:w="291" w:type="pct"/>
            <w:textDirection w:val="btLr"/>
            <w:vAlign w:val="center"/>
          </w:tcPr>
          <w:p w:rsidR="00D75599" w:rsidRPr="00D836AD" w:rsidRDefault="00D75599" w:rsidP="00D75599">
            <w:pPr>
              <w:pStyle w:val="PargrafodaLista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461" w:type="pct"/>
            <w:vAlign w:val="center"/>
          </w:tcPr>
          <w:p w:rsidR="00D75599" w:rsidRPr="00D836AD" w:rsidRDefault="00D75599" w:rsidP="00176B6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ESPECIFICAÇÃO</w:t>
            </w:r>
          </w:p>
        </w:tc>
        <w:tc>
          <w:tcPr>
            <w:tcW w:w="364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439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CATMAT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Unit</w:t>
            </w:r>
            <w:proofErr w:type="spellEnd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  <w:proofErr w:type="gramStart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de</w:t>
            </w:r>
            <w:proofErr w:type="gramEnd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Referência (R$)    [</w:t>
            </w:r>
            <w:r w:rsidRPr="00D836A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Máximo aceitável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]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Referência (R$)</w:t>
            </w:r>
            <w:proofErr w:type="gramStart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proofErr w:type="gramEnd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[</w:t>
            </w:r>
            <w:r w:rsidRPr="00D836A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Máximo aceitável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]</w:t>
            </w:r>
          </w:p>
        </w:tc>
        <w:tc>
          <w:tcPr>
            <w:tcW w:w="985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Modelo Sugerido</w:t>
            </w: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(igual ou similar) </w:t>
            </w: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“</w:t>
            </w:r>
            <w:r w:rsidRPr="00D836A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imagem</w:t>
            </w:r>
            <w:proofErr w:type="gramStart"/>
            <w:r w:rsidRPr="00D836A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</w:t>
            </w:r>
            <w:proofErr w:type="gramEnd"/>
            <w:r w:rsidRPr="00D836A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ilustrativa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”</w:t>
            </w:r>
          </w:p>
        </w:tc>
      </w:tr>
      <w:tr w:rsidR="00D75599" w:rsidRPr="00D836AD" w:rsidTr="00D836AD">
        <w:trPr>
          <w:trHeight w:val="349"/>
        </w:trPr>
        <w:tc>
          <w:tcPr>
            <w:tcW w:w="291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61" w:type="pct"/>
            <w:vAlign w:val="center"/>
          </w:tcPr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Notebook</w:t>
            </w:r>
          </w:p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Tela: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mínimo 14 polegadas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, Interatividade da tela: sem interatividade,</w:t>
            </w:r>
          </w:p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Memória RAM: 5 a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Gb, </w:t>
            </w:r>
          </w:p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Núcleos por processador: mínimo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Armazenamento HDD: sem disco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hdd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Gb, </w:t>
            </w:r>
          </w:p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Armazenamento SSD: mínimo 128 Gb, </w:t>
            </w:r>
          </w:p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Bateria: até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células,</w:t>
            </w:r>
          </w:p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Alimentação: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bivolt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automático, </w:t>
            </w:r>
          </w:p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Sistema operacional: com sistema operacional Windows 10 Home, </w:t>
            </w:r>
          </w:p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Garantia </w:t>
            </w:r>
            <w:proofErr w:type="spellStart"/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on-site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mínima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: 36 meses, </w:t>
            </w:r>
          </w:p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Fonte de alimentação: com fonte de alimentação,</w:t>
            </w:r>
          </w:p>
          <w:p w:rsidR="00D75599" w:rsidRPr="00D836AD" w:rsidRDefault="00D75599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Com manual de operação em português.</w:t>
            </w:r>
          </w:p>
          <w:p w:rsidR="00801E21" w:rsidRPr="00D836AD" w:rsidRDefault="00D75599" w:rsidP="00912B76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Modelo sugerido (igual ou similar):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tgtFrame="_blank" w:history="1">
              <w:r w:rsidRPr="00D836AD">
                <w:rPr>
                  <w:rFonts w:ascii="Times New Roman" w:hAnsi="Times New Roman" w:cs="Times New Roman"/>
                  <w:sz w:val="22"/>
                  <w:szCs w:val="22"/>
                </w:rPr>
                <w:t xml:space="preserve">Notebook Dell </w:t>
              </w:r>
              <w:proofErr w:type="spellStart"/>
              <w:r w:rsidRPr="00D836AD">
                <w:rPr>
                  <w:rFonts w:ascii="Times New Roman" w:hAnsi="Times New Roman" w:cs="Times New Roman"/>
                  <w:sz w:val="22"/>
                  <w:szCs w:val="22"/>
                </w:rPr>
                <w:t>Inspiron</w:t>
              </w:r>
              <w:proofErr w:type="spellEnd"/>
              <w:r w:rsidRPr="00D836AD">
                <w:rPr>
                  <w:rFonts w:ascii="Times New Roman" w:hAnsi="Times New Roman" w:cs="Times New Roman"/>
                  <w:sz w:val="22"/>
                  <w:szCs w:val="22"/>
                </w:rPr>
                <w:t xml:space="preserve"> I15-3583-FS1P 8a Intel Core I5 8GB 256GB SSD 15,6"</w:t>
              </w:r>
              <w:proofErr w:type="gramEnd"/>
              <w:r w:rsidRPr="00D836AD">
                <w:rPr>
                  <w:rFonts w:ascii="Times New Roman" w:hAnsi="Times New Roman" w:cs="Times New Roman"/>
                  <w:sz w:val="22"/>
                  <w:szCs w:val="22"/>
                </w:rPr>
                <w:t xml:space="preserve"> W10 Preto</w:t>
              </w:r>
            </w:hyperlink>
          </w:p>
        </w:tc>
        <w:tc>
          <w:tcPr>
            <w:tcW w:w="364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9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98191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3.430,50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10.291,50 </w:t>
            </w:r>
          </w:p>
        </w:tc>
        <w:tc>
          <w:tcPr>
            <w:tcW w:w="985" w:type="pct"/>
          </w:tcPr>
          <w:p w:rsidR="00D75599" w:rsidRPr="00D836AD" w:rsidRDefault="00D75599" w:rsidP="00D75599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599" w:rsidRPr="00D836AD" w:rsidRDefault="00D75599" w:rsidP="00D75599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599" w:rsidRDefault="00D75599" w:rsidP="00D75599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E21" w:rsidRDefault="00801E21" w:rsidP="00D75599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E21" w:rsidRDefault="00801E21" w:rsidP="00D75599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E21" w:rsidRPr="00D836AD" w:rsidRDefault="00801E21" w:rsidP="00D75599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599" w:rsidRPr="00D836AD" w:rsidRDefault="00D75599" w:rsidP="00D75599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599" w:rsidRPr="00D836AD" w:rsidRDefault="00D75599" w:rsidP="00D75599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599" w:rsidRPr="00D836AD" w:rsidRDefault="00D75599" w:rsidP="00D75599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76325" cy="1162050"/>
                  <wp:effectExtent l="19050" t="0" r="9525" b="0"/>
                  <wp:docPr id="2" name="Imagem 4" descr="https://encrypted-tbn1.gstatic.com/shopping?q=tbn:ANd9GcTR0Yhgg1TNUF5EaGNwTscvjQRpPdIziauwjjbhfJtie4nkzOB0OyCocw_Wyb3zGrwt1UdbUxQ&amp;usqp=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shopping?q=tbn:ANd9GcTR0Yhgg1TNUF5EaGNwTscvjQRpPdIziauwjjbhfJtie4nkzOB0OyCocw_Wyb3zGrwt1UdbUxQ&amp;usqp=C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73" cy="1165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99" w:rsidRPr="00D836AD" w:rsidTr="00D836AD">
        <w:tc>
          <w:tcPr>
            <w:tcW w:w="291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461" w:type="pct"/>
            <w:vAlign w:val="center"/>
          </w:tcPr>
          <w:p w:rsidR="00801E21" w:rsidRDefault="00801E21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Aparelho telefônico IP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, com as seguintes exigências mínimas: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Display gráfico LCD com no mínimo 02 linhas e 24 caracteres, com viva voz, mínimo oito teclas configuráveis e duas teclas de função fixa (correio de voz e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menu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de serviço), mínimo 02 portas 10/100 Ethernet.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O aparelho ofertado deverá estar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homologado junto à ANATEL, 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exigência para a sua comercialização, conforme prevê a Resolução ANATEL nº 242, de 30 de novembro de 2000.</w:t>
            </w:r>
          </w:p>
          <w:p w:rsidR="00D75599" w:rsidRDefault="00D75599" w:rsidP="00D75599">
            <w:pPr>
              <w:pStyle w:val="PargrafodaLista"/>
              <w:ind w:left="0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Modelo sugerido (igual ou similar):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Aparelho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Yealink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3595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SIP-T19P E2</w:t>
            </w:r>
          </w:p>
          <w:p w:rsidR="00801E21" w:rsidRPr="00D836AD" w:rsidRDefault="00801E21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9" w:type="pct"/>
            <w:vAlign w:val="center"/>
          </w:tcPr>
          <w:p w:rsidR="00D75599" w:rsidRPr="00D836AD" w:rsidRDefault="00D75599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61360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323,09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323,09</w:t>
            </w: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985" w:type="pct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3935CE" w:rsidRPr="00D836AD" w:rsidRDefault="003935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3935CE" w:rsidRPr="00D836AD" w:rsidRDefault="003935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3935CE" w:rsidRPr="00D836AD" w:rsidRDefault="003935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3935CE" w:rsidRPr="00D836AD" w:rsidRDefault="003935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3935CE" w:rsidRPr="00D836AD" w:rsidRDefault="003935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3935CE" w:rsidRPr="00D836AD" w:rsidRDefault="003935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990600" cy="1247775"/>
                  <wp:effectExtent l="19050" t="0" r="0" b="0"/>
                  <wp:docPr id="66" name="Imagem 2" descr="Resultado de imagem para telefone openstage 15 s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telefone openstage 15 s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43" cy="1250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99" w:rsidRPr="00D836AD" w:rsidTr="00D836AD">
        <w:tc>
          <w:tcPr>
            <w:tcW w:w="291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61" w:type="pct"/>
            <w:vAlign w:val="center"/>
          </w:tcPr>
          <w:p w:rsidR="00801E21" w:rsidRDefault="00801E21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Frigobar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com capacidade de 110 a 130 litros, na cor branca, 220 volts. 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Com manual em português. Com garantia mínima de 12 meses.</w:t>
            </w:r>
          </w:p>
          <w:p w:rsidR="00D75599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Modelo sugerido 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  <w:lang w:eastAsia="pt-BR"/>
              </w:rPr>
              <w:t>(igual ou similar)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Frigobar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Consul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120 litros com Gaveta Multiuso - CRC12CB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9" w:type="pct"/>
            <w:vAlign w:val="center"/>
          </w:tcPr>
          <w:p w:rsidR="00D75599" w:rsidRP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45A">
              <w:rPr>
                <w:rFonts w:ascii="Times New Roman" w:hAnsi="Times New Roman" w:cs="Times New Roman"/>
              </w:rPr>
              <w:t>360892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889,93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889,93</w:t>
            </w: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985" w:type="pct"/>
          </w:tcPr>
          <w:p w:rsidR="00D75599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E336B5" w:rsidRDefault="00E336B5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E336B5" w:rsidRPr="00D836AD" w:rsidRDefault="00E336B5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90600" cy="1057275"/>
                  <wp:effectExtent l="19050" t="0" r="0" b="0"/>
                  <wp:docPr id="7" name="plahover3" descr="Frigobar Consul CRC12 117 Litros - 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3" descr="Frigobar Consul CRC12 117 Litros - 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881" cy="1059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99" w:rsidRPr="00D836AD" w:rsidTr="00D836AD">
        <w:tc>
          <w:tcPr>
            <w:tcW w:w="291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461" w:type="pct"/>
            <w:vAlign w:val="center"/>
          </w:tcPr>
          <w:p w:rsidR="00266B77" w:rsidRDefault="00D75599" w:rsidP="00266B77">
            <w:pPr>
              <w:pStyle w:val="Ttulo1"/>
              <w:ind w:firstLine="47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HD externo portátil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capacidade 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mínima de armazenamento de 2TB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USB 3.0 com cabo de conexão, </w:t>
            </w:r>
            <w:r w:rsidRPr="00D836AD">
              <w:rPr>
                <w:rStyle w:val="descriptiondescriptionui-xdq6yf-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Rotação mínima de 5400 </w:t>
            </w:r>
            <w:proofErr w:type="spellStart"/>
            <w:proofErr w:type="gramStart"/>
            <w:r w:rsidRPr="00D836AD">
              <w:rPr>
                <w:rStyle w:val="descriptiondescriptionui-xdq6yf-1"/>
                <w:rFonts w:ascii="Times New Roman" w:hAnsi="Times New Roman" w:cs="Times New Roman"/>
                <w:color w:val="auto"/>
                <w:sz w:val="22"/>
                <w:szCs w:val="22"/>
              </w:rPr>
              <w:t>Rpm</w:t>
            </w:r>
            <w:proofErr w:type="spellEnd"/>
            <w:proofErr w:type="gramEnd"/>
            <w:r w:rsidRPr="00D836AD">
              <w:rPr>
                <w:rStyle w:val="descriptiondescriptionui-xdq6yf-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cor preto/cinza. Compatível com os sistemas operacionais Windows </w:t>
            </w:r>
            <w:proofErr w:type="gram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proofErr w:type="gram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 8. Com garantia mínima de 12 meses.</w:t>
            </w:r>
            <w:r w:rsidR="00266B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75599" w:rsidRPr="00D836AD" w:rsidRDefault="00D75599" w:rsidP="00266B77">
            <w:pPr>
              <w:pStyle w:val="Ttulo1"/>
              <w:ind w:firstLine="47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Modelo sugerido (igual ou similar): HD Externo Portátil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Seagate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Expansion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2TB USB 3.0 Preto - STEA2000400</w:t>
            </w:r>
          </w:p>
        </w:tc>
        <w:tc>
          <w:tcPr>
            <w:tcW w:w="364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9" w:type="pct"/>
            <w:vAlign w:val="center"/>
          </w:tcPr>
          <w:p w:rsidR="00D75599" w:rsidRP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45A">
              <w:rPr>
                <w:rFonts w:ascii="Times New Roman" w:hAnsi="Times New Roman" w:cs="Times New Roman"/>
              </w:rPr>
              <w:t>416425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505,87</w:t>
            </w:r>
          </w:p>
        </w:tc>
        <w:tc>
          <w:tcPr>
            <w:tcW w:w="730" w:type="pct"/>
            <w:vAlign w:val="center"/>
          </w:tcPr>
          <w:p w:rsidR="00801E21" w:rsidRDefault="00801E21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505,87</w:t>
            </w: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985" w:type="pct"/>
          </w:tcPr>
          <w:p w:rsidR="00D75599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36AD" w:rsidRDefault="00D836AD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1E21" w:rsidRDefault="00801E21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71550" cy="1381125"/>
                  <wp:effectExtent l="19050" t="0" r="0" b="0"/>
                  <wp:docPr id="12" name="Imagem 2" descr="https://images0.kabum.com.br/produtos/fotos/72470/72470_1452013359_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0.kabum.com.br/produtos/fotos/72470/72470_1452013359_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774" cy="1377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99" w:rsidRPr="00D836AD" w:rsidTr="00D836AD">
        <w:trPr>
          <w:trHeight w:val="1198"/>
        </w:trPr>
        <w:tc>
          <w:tcPr>
            <w:tcW w:w="291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461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Telefone sem fio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com identificador de chamada, com funções flash/pause/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mute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rediscagem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bivolt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/ adaptador de tensão 110-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220v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 três </w:t>
            </w:r>
            <w:proofErr w:type="spellStart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monofones</w:t>
            </w:r>
            <w:proofErr w:type="spellEnd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(base com mais 2 ramais / para 3 cômodos)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, com alcance mínimo de 200 metros, agenda telefônica com no mínimo 50 contatos, com bateria recarregável, com carregador de bateria, cor predominantemente preto.  Com garantia mínima de 12 meses.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Deverá conter: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- 03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monofones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- 01base,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- 02carregadores de bateria de ramal,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- 03 baterias recarregáveis,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- 01 cabo de linha telefônica,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- 03 adaptadores de tensão 110/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220v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Manual do usuário em português. </w:t>
            </w:r>
          </w:p>
          <w:p w:rsidR="00D75599" w:rsidRPr="00D836AD" w:rsidRDefault="00D75599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O aparelho ofertado deverá estar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homologado junto à ANATEL, 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exigência para a sua comercialização, conforme prevê a Resolução ANATEL nº 242, de 30 de novembro de 2000.</w:t>
            </w:r>
          </w:p>
          <w:p w:rsidR="00D75599" w:rsidRPr="00D836AD" w:rsidRDefault="00D75599" w:rsidP="00D836AD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Modelo sugerido 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  <w:lang w:eastAsia="pt-BR"/>
              </w:rPr>
              <w:t>(igual ou similar)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Telefone Sem Fio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Intelbras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TS 3113 + 2 Ramais</w:t>
            </w:r>
          </w:p>
        </w:tc>
        <w:tc>
          <w:tcPr>
            <w:tcW w:w="364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9" w:type="pct"/>
            <w:vAlign w:val="center"/>
          </w:tcPr>
          <w:p w:rsidR="00D75599" w:rsidRPr="00D836AD" w:rsidRDefault="00D75599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43885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318,13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318,13</w:t>
            </w: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85" w:type="pct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81075" cy="1103119"/>
                  <wp:effectExtent l="19050" t="0" r="9525" b="0"/>
                  <wp:docPr id="25" name="Imagem 15" descr="Imagem de Telefone Sem Fio Intelbras TS 3113 + 2 Ram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m de Telefone Sem Fio Intelbras TS 3113 + 2 Ram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31" cy="111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99" w:rsidRPr="00D836AD" w:rsidTr="00D836AD">
        <w:trPr>
          <w:trHeight w:val="670"/>
        </w:trPr>
        <w:tc>
          <w:tcPr>
            <w:tcW w:w="291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461" w:type="pct"/>
            <w:vAlign w:val="center"/>
          </w:tcPr>
          <w:p w:rsidR="003935CE" w:rsidRPr="00D836AD" w:rsidRDefault="00D75599" w:rsidP="00D836AD">
            <w:pPr>
              <w:pStyle w:val="Ttulo1"/>
              <w:tabs>
                <w:tab w:val="num" w:pos="-109"/>
              </w:tabs>
              <w:ind w:left="33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HD externo portátil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capacidade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mínima de armazenamento de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3TB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USB 3.0 com cabo de conexão, </w:t>
            </w:r>
            <w:r w:rsidRPr="00D836AD">
              <w:rPr>
                <w:rStyle w:val="descriptiondescriptionui-xdq6yf-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Rotação mínima de 5400 </w:t>
            </w:r>
            <w:proofErr w:type="spellStart"/>
            <w:proofErr w:type="gramStart"/>
            <w:r w:rsidRPr="00D836AD">
              <w:rPr>
                <w:rStyle w:val="descriptiondescriptionui-xdq6yf-1"/>
                <w:rFonts w:ascii="Times New Roman" w:hAnsi="Times New Roman" w:cs="Times New Roman"/>
                <w:color w:val="auto"/>
                <w:sz w:val="22"/>
                <w:szCs w:val="22"/>
              </w:rPr>
              <w:t>Rpm</w:t>
            </w:r>
            <w:proofErr w:type="spellEnd"/>
            <w:proofErr w:type="gramEnd"/>
            <w:r w:rsidRPr="00D836AD">
              <w:rPr>
                <w:rStyle w:val="descriptiondescriptionui-xdq6yf-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cor preto/cinza. Compatível com os sistemas operacionais Windows 7, 8 e 10. Com garantia mínima de 12 meses.  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 - Modelo sugerido (igual ou similar): </w:t>
            </w:r>
            <w:proofErr w:type="spellStart"/>
            <w:proofErr w:type="gram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Hd</w:t>
            </w:r>
            <w:proofErr w:type="spellEnd"/>
            <w:proofErr w:type="gram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Externo 3Tb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Seagate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Expansion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-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Usb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3.0 - Stea3000400 | Mini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Hd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Compacto</w:t>
            </w:r>
          </w:p>
        </w:tc>
        <w:tc>
          <w:tcPr>
            <w:tcW w:w="364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9" w:type="pct"/>
            <w:vAlign w:val="center"/>
          </w:tcPr>
          <w:p w:rsidR="00D75599" w:rsidRPr="00F9745A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745A">
              <w:rPr>
                <w:rFonts w:ascii="Times New Roman" w:hAnsi="Times New Roman" w:cs="Times New Roman"/>
              </w:rPr>
              <w:t>422666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657,79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5.262,32</w:t>
            </w: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985" w:type="pct"/>
          </w:tcPr>
          <w:p w:rsidR="00266B77" w:rsidRDefault="00266B77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E336B5" w:rsidRDefault="00E336B5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D75599" w:rsidRPr="00D836AD" w:rsidRDefault="003935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22985" cy="1533525"/>
                  <wp:effectExtent l="19050" t="0" r="5715" b="0"/>
                  <wp:docPr id="3" name="Imagem 2" descr="https://images0.kabum.com.br/produtos/fotos/72470/72470_1452013359_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0.kabum.com.br/produtos/fotos/72470/72470_1452013359_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20" cy="1528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5599" w:rsidRPr="00D836AD" w:rsidTr="00D836AD">
        <w:trPr>
          <w:trHeight w:val="670"/>
        </w:trPr>
        <w:tc>
          <w:tcPr>
            <w:tcW w:w="291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461" w:type="pct"/>
            <w:vAlign w:val="center"/>
          </w:tcPr>
          <w:p w:rsidR="002C36C5" w:rsidRDefault="002C36C5" w:rsidP="00D75599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D75599" w:rsidRPr="00D836AD" w:rsidRDefault="00D75599" w:rsidP="00D75599">
            <w:pPr>
              <w:pStyle w:val="Ttulo1"/>
              <w:spacing w:before="0"/>
              <w:outlineLvl w:val="0"/>
              <w:rPr>
                <w:rStyle w:val="texto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HD interno, </w:t>
            </w:r>
            <w:r w:rsidRPr="00D83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Interface</w:t>
            </w:r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SATA III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D836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Velocidade de rotação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mínima de 7200 </w:t>
            </w:r>
            <w:proofErr w:type="spellStart"/>
            <w:proofErr w:type="gram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rpm</w:t>
            </w:r>
            <w:proofErr w:type="spellEnd"/>
            <w:proofErr w:type="gram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capacidade de armazenamento mínima de 3 TB, </w:t>
            </w:r>
            <w:r w:rsidRPr="00D836AD">
              <w:rPr>
                <w:rStyle w:val="texto"/>
                <w:rFonts w:ascii="Times New Roman" w:hAnsi="Times New Roman" w:cs="Times New Roman"/>
                <w:color w:val="auto"/>
                <w:sz w:val="22"/>
                <w:szCs w:val="22"/>
              </w:rPr>
              <w:t>Buffer de dados: mínimo 64MB.</w:t>
            </w:r>
          </w:p>
          <w:p w:rsidR="002C36C5" w:rsidRDefault="00D75599" w:rsidP="002C36C5">
            <w:pPr>
              <w:pStyle w:val="Ttulo1"/>
              <w:spacing w:before="0"/>
              <w:outlineLvl w:val="0"/>
            </w:pP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Modelo sugerido (igual ou similar): </w:t>
            </w:r>
            <w:proofErr w:type="spellStart"/>
            <w:proofErr w:type="gram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Hd</w:t>
            </w:r>
            <w:proofErr w:type="spellEnd"/>
            <w:proofErr w:type="gram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3tb Hitachi 7200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Rpm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6gb/s -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Ultrastar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7K4000 - Modelo HUS724030ALE641.</w:t>
            </w:r>
          </w:p>
          <w:p w:rsidR="002C36C5" w:rsidRPr="002C36C5" w:rsidRDefault="002C36C5" w:rsidP="002C36C5"/>
        </w:tc>
        <w:tc>
          <w:tcPr>
            <w:tcW w:w="364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9" w:type="pct"/>
            <w:vAlign w:val="center"/>
          </w:tcPr>
          <w:p w:rsidR="00D75599" w:rsidRPr="002C36C5" w:rsidRDefault="002C36C5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36C5">
              <w:rPr>
                <w:rFonts w:ascii="Times New Roman" w:hAnsi="Times New Roman" w:cs="Times New Roman"/>
              </w:rPr>
              <w:t>441667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629,60</w:t>
            </w:r>
          </w:p>
        </w:tc>
        <w:tc>
          <w:tcPr>
            <w:tcW w:w="730" w:type="pct"/>
            <w:vAlign w:val="center"/>
          </w:tcPr>
          <w:p w:rsidR="00D75599" w:rsidRPr="00D836AD" w:rsidRDefault="00D75599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1.888,81 </w:t>
            </w:r>
          </w:p>
        </w:tc>
        <w:tc>
          <w:tcPr>
            <w:tcW w:w="985" w:type="pct"/>
          </w:tcPr>
          <w:p w:rsidR="00D75599" w:rsidRPr="00D836AD" w:rsidRDefault="00D75599" w:rsidP="00D75599">
            <w:pPr>
              <w:pStyle w:val="PargrafodaLista"/>
              <w:tabs>
                <w:tab w:val="center" w:pos="984"/>
              </w:tabs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5599" w:rsidRPr="00D836AD" w:rsidRDefault="00D75599" w:rsidP="00D75599">
            <w:pPr>
              <w:pStyle w:val="PargrafodaLista"/>
              <w:tabs>
                <w:tab w:val="center" w:pos="984"/>
              </w:tabs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5599" w:rsidRPr="00D836AD" w:rsidRDefault="00D75599" w:rsidP="00D75599">
            <w:pPr>
              <w:pStyle w:val="PargrafodaLista"/>
              <w:tabs>
                <w:tab w:val="center" w:pos="984"/>
              </w:tabs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66800" cy="1323975"/>
                  <wp:effectExtent l="19050" t="0" r="0" b="0"/>
                  <wp:docPr id="21" name="Imagem 2" descr="https://www.creativecopias.com.br/media/catalog/product/cache/1/image/70x70/9df78eab33525d08d6e5fb8d27136e95/5/4/5496_ampl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reativecopias.com.br/media/catalog/product/cache/1/image/70x70/9df78eab33525d08d6e5fb8d27136e95/5/4/5496_ampl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65" cy="132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rPr>
          <w:trHeight w:val="670"/>
        </w:trPr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1461" w:type="pct"/>
            <w:vAlign w:val="center"/>
          </w:tcPr>
          <w:p w:rsidR="00F9745A" w:rsidRDefault="00F9745A" w:rsidP="00D836AD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Gravador/ leito de DVD/CD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interface SATA, velocidade de gravação 24x. Compatível com os sistemas operacionais Windows XP, Vista,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e 8. Com certificado de garantia mínima de 12 meses. Com manual de operação em português.</w:t>
            </w:r>
          </w:p>
          <w:p w:rsidR="00F9745A" w:rsidRPr="00D836AD" w:rsidRDefault="00F9745A" w:rsidP="00D836AD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Modelo sugerido (igual ou similar): Gravador de </w:t>
            </w:r>
            <w:proofErr w:type="spellStart"/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Dvd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-Rw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Asus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Drw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24F1Mt –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Sata</w:t>
            </w:r>
            <w:proofErr w:type="spellEnd"/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9" w:type="pct"/>
            <w:vAlign w:val="center"/>
          </w:tcPr>
          <w:p w:rsidR="00F9745A" w:rsidRPr="00F9745A" w:rsidRDefault="00F9745A" w:rsidP="00F9745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9745A">
              <w:rPr>
                <w:rFonts w:ascii="Times New Roman" w:hAnsi="Times New Roman" w:cs="Times New Roman"/>
                <w:szCs w:val="20"/>
              </w:rPr>
              <w:t>449823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105,99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423,96)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85825" cy="1381125"/>
                  <wp:effectExtent l="19050" t="0" r="9525" b="0"/>
                  <wp:docPr id="5" name="ctl00_Conteudo_imgPrincipal" descr="https://www.pontofrio-imagens.com.br/Control/ArquivoExibir.aspx?IdArquivo=593101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udo_imgPrincipal" descr="https://www.pontofrio-imagens.com.br/Control/ArquivoExibir.aspx?IdArquivo=593101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30" cy="138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rPr>
          <w:trHeight w:val="670"/>
        </w:trPr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461" w:type="pct"/>
            <w:vAlign w:val="center"/>
          </w:tcPr>
          <w:p w:rsidR="00F9745A" w:rsidRDefault="00F9745A" w:rsidP="00D836AD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Monitor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para microcomputador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, LED, tamanha mínimo 21,5”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resolução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Full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HD (1920x1080), widescreen, cor predominantemente preto, conexão HDMI/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D-Sub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 cabo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D-Sub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cabo de alimentação, fonte externa, base, conector da base, voltagem: 220 volts ou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bivolt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. Com certificado de garantia mínima de 12 meses. Com manual de operação em português.</w:t>
            </w:r>
          </w:p>
          <w:p w:rsidR="00F9745A" w:rsidRPr="00D836AD" w:rsidRDefault="00F9745A" w:rsidP="00D836AD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Modelo sugerido (igual ou similar): Samsung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Widescrem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full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HD HDMI - S22E310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439" w:type="pct"/>
            <w:vAlign w:val="center"/>
          </w:tcPr>
          <w:p w:rsidR="00F9745A" w:rsidRPr="002C36C5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36C5">
              <w:rPr>
                <w:rFonts w:ascii="Times New Roman" w:hAnsi="Times New Roman" w:cs="Times New Roman"/>
                <w:szCs w:val="20"/>
              </w:rPr>
              <w:t>150699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1.076,24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6.457,44</w:t>
            </w: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985" w:type="pct"/>
          </w:tcPr>
          <w:p w:rsidR="00F9745A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2C36C5" w:rsidRDefault="002C36C5" w:rsidP="00D75599">
            <w:pPr>
              <w:pStyle w:val="PargrafodaLista"/>
              <w:ind w:left="0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2C36C5" w:rsidRDefault="002C36C5" w:rsidP="00D75599">
            <w:pPr>
              <w:pStyle w:val="PargrafodaLista"/>
              <w:ind w:left="0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2C36C5" w:rsidRDefault="002C36C5" w:rsidP="00D75599">
            <w:pPr>
              <w:pStyle w:val="PargrafodaLista"/>
              <w:ind w:left="0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2C36C5" w:rsidRDefault="002C36C5" w:rsidP="00D75599">
            <w:pPr>
              <w:pStyle w:val="PargrafodaLista"/>
              <w:ind w:left="0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2C36C5" w:rsidRPr="00D836AD" w:rsidRDefault="002C36C5" w:rsidP="00D75599">
            <w:pPr>
              <w:pStyle w:val="PargrafodaLista"/>
              <w:ind w:left="0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22986" cy="1152525"/>
                  <wp:effectExtent l="19050" t="0" r="5714" b="0"/>
                  <wp:docPr id="15" name="Imagem 67" descr="https://images-americanas.b2w.io/produtos/01/00/item/124284/0/124284017_2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images-americanas.b2w.io/produtos/01/00/item/124284/0/124284017_2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90" cy="11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rPr>
          <w:trHeight w:val="670"/>
        </w:trPr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836AD">
            <w:pPr>
              <w:pStyle w:val="Ttulo1"/>
              <w:ind w:firstLine="33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Transformador com no mínimo 7000VA, com tomada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tripolar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110v</w:t>
            </w:r>
            <w:proofErr w:type="gram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para 220v e 220v para 110v, freqüência 50~60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hz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com </w:t>
            </w:r>
            <w:r w:rsidRPr="00D836AD">
              <w:rPr>
                <w:rStyle w:val="textui-sc-12tokcy-0"/>
                <w:rFonts w:ascii="Times New Roman" w:hAnsi="Times New Roman" w:cs="Times New Roman"/>
                <w:color w:val="auto"/>
                <w:sz w:val="22"/>
                <w:szCs w:val="22"/>
              </w:rPr>
              <w:t>Proteção Contra Sobrecarga, Proteção Contra Excesso de Temperatura</w:t>
            </w:r>
            <w:r>
              <w:rPr>
                <w:rStyle w:val="textui-sc-12tokcy-0"/>
                <w:rFonts w:ascii="Times New Roman" w:hAnsi="Times New Roman" w:cs="Times New Roman"/>
                <w:color w:val="auto"/>
                <w:sz w:val="22"/>
                <w:szCs w:val="22"/>
              </w:rPr>
              <w:t>. M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odelo sugerido (igual ou similar): 7000 VA Tomada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V&amp;M</w:t>
            </w:r>
            <w:proofErr w:type="spellEnd"/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9" w:type="pct"/>
            <w:vAlign w:val="center"/>
          </w:tcPr>
          <w:p w:rsidR="00F9745A" w:rsidRPr="003C048E" w:rsidRDefault="003C048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48E">
              <w:rPr>
                <w:rFonts w:ascii="Times New Roman" w:hAnsi="Times New Roman" w:cs="Times New Roman"/>
              </w:rPr>
              <w:t>376257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221,64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443,27</w:t>
            </w: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26795" cy="1181100"/>
                  <wp:effectExtent l="19050" t="0" r="1905" b="0"/>
                  <wp:docPr id="18" name="Imagem 2" descr="Foto 1 - Transformador 7000VA Com Tomada Bivolt 110/220 e 220/110 V&amp;M Ref: 7000 VA Tomada V&amp;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 1 - Transformador 7000VA Com Tomada Bivolt 110/220 e 220/110 V&amp;M Ref: 7000 VA Tomada V&amp;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678" cy="118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rPr>
          <w:trHeight w:val="670"/>
        </w:trPr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Ttulo1"/>
              <w:ind w:firstLine="26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Televisor 43"</w:t>
            </w:r>
            <w:proofErr w:type="gramEnd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 SMART, 4K/Ultra HD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Características do Produto: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Bivolt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Tela de LED com Resolução  4K  3840 x 2160, tipo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full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Screen/ Widescreen. 43 polegadas.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Smart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TV. Eficiência energética "A" (INMETRO). Painel RGB. Com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conetor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USB e HDMI.. Conversor digital integrado. Com </w:t>
            </w:r>
            <w:proofErr w:type="spellStart"/>
            <w:r w:rsidRPr="00D836AD">
              <w:rPr>
                <w:rStyle w:val="textui-sc-12tokcy-0"/>
                <w:rFonts w:ascii="Times New Roman" w:hAnsi="Times New Roman" w:cs="Times New Roman"/>
                <w:color w:val="auto"/>
                <w:sz w:val="22"/>
                <w:szCs w:val="22"/>
              </w:rPr>
              <w:t>Wi-Fi</w:t>
            </w:r>
            <w:proofErr w:type="spellEnd"/>
            <w:r w:rsidRPr="00D836AD">
              <w:rPr>
                <w:rStyle w:val="textui-sc-12tokcy-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integrado.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Com Bluetooth</w:t>
            </w:r>
          </w:p>
          <w:p w:rsidR="00F9745A" w:rsidRDefault="00F9745A" w:rsidP="00D836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Integrado. Conexões: no mínimo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HDMI e 2 USB. Acompanhado de controle remoto, com cabo de força, com manual em português, com garantia mínima de 12 (doze) meses.</w:t>
            </w:r>
          </w:p>
          <w:p w:rsidR="00F9745A" w:rsidRPr="00D836AD" w:rsidRDefault="00F9745A" w:rsidP="00266B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Modelo sugerido (igual ou similar):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Smart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Tv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Led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43"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Samsung RU7100 4K HDR 43RU7100‎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9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29718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1.706,33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1.706,33</w:t>
            </w: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42975" cy="1133475"/>
                  <wp:effectExtent l="19050" t="0" r="9525" b="0"/>
                  <wp:docPr id="28" name="Imagem 2" descr="Descrição: C:\Users\dgppaes\Pictures\Televis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Users\dgppaes\Pictures\Televis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63" cy="1137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461" w:type="pct"/>
            <w:vAlign w:val="center"/>
          </w:tcPr>
          <w:p w:rsidR="00F9745A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Apresentador Multimídia / Passador de slides com Laser Vermelho</w:t>
            </w:r>
            <w:r w:rsidRPr="00D836A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836AD">
              <w:rPr>
                <w:rFonts w:ascii="Times New Roman" w:hAnsi="Times New Roman" w:cs="Times New Roman"/>
                <w:bCs/>
                <w:sz w:val="22"/>
                <w:szCs w:val="22"/>
              </w:rPr>
              <w:t>Especificações mínimas</w:t>
            </w:r>
            <w:r w:rsidRPr="00D83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Com Ponteiro a laser </w:t>
            </w:r>
            <w:r w:rsidRPr="00D83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Vermelho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Alcance de no mínimo 20 metros, com tecnologia sem fio 2,4 </w:t>
            </w:r>
            <w:proofErr w:type="spellStart"/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Ghz</w:t>
            </w:r>
            <w:proofErr w:type="spellEnd"/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>- Tela LCD com cronômetro.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>- Indicador de nível de energia das pilhas.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Com Receptor sem fio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Plug-and-play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Alimentação através de duas pilhas AAA.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83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D836AD">
              <w:rPr>
                <w:rFonts w:ascii="Times New Roman" w:hAnsi="Times New Roman" w:cs="Times New Roman"/>
                <w:bCs/>
                <w:sz w:val="22"/>
                <w:szCs w:val="22"/>
              </w:rPr>
              <w:t>Compatível com os sistemas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Windows 7/8/10 e Linux.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Funções mínimas: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Laser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Play/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Stop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Slides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>- Avançar Slides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>- Retroceder Slides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Cs/>
                <w:sz w:val="22"/>
                <w:szCs w:val="22"/>
              </w:rPr>
              <w:t>Deverá conter: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>01 Apresentador Multimídia,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>01 Receptor wireless,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>01 Bolsa para transporte,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Manual de operação em português.</w:t>
            </w:r>
          </w:p>
          <w:p w:rsidR="00F9745A" w:rsidRPr="00D836AD" w:rsidRDefault="00F9745A" w:rsidP="00801E21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Garantia mínima de 03 (três) meses.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9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3C048E" w:rsidRDefault="003C048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48E">
              <w:rPr>
                <w:rFonts w:ascii="Times New Roman" w:hAnsi="Times New Roman" w:cs="Times New Roman"/>
              </w:rPr>
              <w:t>344236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70,82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141,64 </w:t>
            </w:r>
          </w:p>
        </w:tc>
        <w:tc>
          <w:tcPr>
            <w:tcW w:w="985" w:type="pct"/>
          </w:tcPr>
          <w:p w:rsid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048E" w:rsidRDefault="003C048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048E" w:rsidRDefault="003C048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76B6" w:rsidRDefault="00C276B6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048E" w:rsidRDefault="003C048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048E" w:rsidRDefault="003C048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048E" w:rsidRPr="00D836AD" w:rsidRDefault="003C048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76630" cy="1162050"/>
                  <wp:effectExtent l="19050" t="0" r="0" b="0"/>
                  <wp:docPr id="32" name="Imagem 5" descr="Foto 1 - Apresentador Multimídia Modelo R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 1 - Apresentador Multimídia Modelo R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Mesa retangular dobrável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Descrição: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Com tampo de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183cm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x 76cm x 74cm;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Com alça de transporte;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Com estrutura de aço;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com pintura eletrostática;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Com tampo de polietileno;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Com sistema de abertura e fechamento com trava de segurança;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Com pés com acabamento de borracha;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Cor: tampo na cor branca e pés na cor cinza/preto.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Peso máximo da mesa: 18 Kg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Garantia mínima de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meses.</w:t>
            </w:r>
          </w:p>
          <w:p w:rsidR="00F9745A" w:rsidRPr="00266B77" w:rsidRDefault="00F9745A" w:rsidP="00801E21">
            <w:pPr>
              <w:pStyle w:val="Ttulo1"/>
              <w:spacing w:before="0"/>
              <w:outlineLvl w:val="0"/>
            </w:pP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Modelo de referência 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  <w:lang w:eastAsia="pt-BR"/>
              </w:rPr>
              <w:t>(igual ou similar)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Mesa Dobrável LIFETOYOU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Xtreme</w:t>
            </w:r>
            <w:proofErr w:type="spellEnd"/>
            <w:r w:rsidR="00801E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center"/>
          </w:tcPr>
          <w:p w:rsidR="00F9745A" w:rsidRPr="003607C9" w:rsidRDefault="003607C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7C9">
              <w:rPr>
                <w:rFonts w:ascii="Times New Roman" w:hAnsi="Times New Roman" w:cs="Times New Roman"/>
              </w:rPr>
              <w:t>150942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395,04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3.950,38</w:t>
            </w: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3C048E" w:rsidRDefault="003C048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29251" cy="1678674"/>
                  <wp:effectExtent l="19050" t="0" r="0" b="0"/>
                  <wp:docPr id="34" name="Imagem 72" descr="C:\Users\sg461\Desktop\80200067_1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sg461\Desktop\80200067_1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53" cy="1678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Parafusadeira</w:t>
            </w:r>
            <w:proofErr w:type="spellEnd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proofErr w:type="spellStart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Furadeira</w:t>
            </w:r>
            <w:proofErr w:type="spellEnd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impacto ½”, 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bateria mínimo de 20 Volts, com carregador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bivolt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com Mandril de Aperto Rápido 1/2" (13 mm), mínimo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velocidades, Capacidade Madeira: mínimo Ø 30 mm, Capacidade Alvenaria: mínimo Ø 13 mm, Capacidade Aço: mínimo Ø 13 mm, com rotação reversível. Peso máximo: 2 Kg. 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Garantia mínima de 12 meses.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Modelo sugerido (igual ou similar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  <w:proofErr w:type="spellStart"/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Parafusadeira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01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Furadeira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de Impacto 1/2''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DeWalt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- DCD776LC1-BR.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9" w:type="pct"/>
            <w:vAlign w:val="center"/>
          </w:tcPr>
          <w:p w:rsidR="00F9745A" w:rsidRPr="003607C9" w:rsidRDefault="003607C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607C9">
              <w:rPr>
                <w:rFonts w:ascii="Times New Roman" w:hAnsi="Times New Roman" w:cs="Times New Roman"/>
              </w:rPr>
              <w:t>444251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880,40</w:t>
            </w:r>
          </w:p>
        </w:tc>
        <w:tc>
          <w:tcPr>
            <w:tcW w:w="730" w:type="pct"/>
            <w:vAlign w:val="center"/>
          </w:tcPr>
          <w:p w:rsidR="00801E21" w:rsidRDefault="00801E21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880,40</w:t>
            </w: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985" w:type="pct"/>
          </w:tcPr>
          <w:p w:rsidR="00801E21" w:rsidRDefault="00801E21" w:rsidP="003935CE">
            <w:pPr>
              <w:pStyle w:val="PargrafodaLista"/>
              <w:ind w:lef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801E21" w:rsidRDefault="00801E21" w:rsidP="00801E21">
            <w:pPr>
              <w:rPr>
                <w:highlight w:val="yellow"/>
              </w:rPr>
            </w:pPr>
            <w:r w:rsidRPr="00801E21">
              <w:drawing>
                <wp:inline distT="0" distB="0" distL="0" distR="0">
                  <wp:extent cx="838200" cy="930479"/>
                  <wp:effectExtent l="19050" t="0" r="0" b="0"/>
                  <wp:docPr id="8" name="Imagem 2" descr="Foto 1 - Parafusadeira Furadeira De Impacto Bateria 20v Bivolt Dcd776lc1 Dew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 1 - Parafusadeira Furadeira De Impacto Bateria 20v Bivolt Dcd776lc1 Dew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56" cy="93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E21" w:rsidRPr="00801E21" w:rsidRDefault="00801E21" w:rsidP="00801E21">
            <w:pPr>
              <w:rPr>
                <w:highlight w:val="yellow"/>
              </w:rPr>
            </w:pP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Kit Reparo 4686001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Decamatic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Eco Link 1171/72/75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Lnk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Orig.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Marca DECA.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Garantia mínima: 90 dias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39" w:type="pct"/>
            <w:vAlign w:val="center"/>
          </w:tcPr>
          <w:p w:rsidR="00F9745A" w:rsidRPr="00D836AD" w:rsidRDefault="00882EF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76562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64,63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3.877,80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90600" cy="1295400"/>
                  <wp:effectExtent l="19050" t="0" r="0" b="0"/>
                  <wp:docPr id="36" name="Imagem 2" descr="Foto 1 - Reparo Deca 4686001 Decamatic Eco Link 1171/72/75 Lnk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 1 - Reparo Deca 4686001 Decamatic Eco Link 1171/72/75 Lnk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53" cy="130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Reparo 4686105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Decamatic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Eco Original 1171/2/3/5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Clnk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Marca DECA.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Garantia mínima: 90 dias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39" w:type="pct"/>
            <w:vAlign w:val="center"/>
          </w:tcPr>
          <w:p w:rsidR="00F9745A" w:rsidRPr="00882EF9" w:rsidRDefault="00882EF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82EF9">
              <w:rPr>
                <w:rFonts w:ascii="Times New Roman" w:hAnsi="Times New Roman" w:cs="Times New Roman"/>
              </w:rPr>
              <w:t>150758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176,39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7.055,60 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19175" cy="1219199"/>
                  <wp:effectExtent l="19050" t="0" r="9525" b="0"/>
                  <wp:docPr id="37" name="Imagem 5" descr="Imagem de Reparo Deca 4686105 Decamatic Eco Original 1171/2/3/5 Cl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m de Reparo Deca 4686105 Decamatic Eco Original 1171/2/3/5 Cl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05" cy="1232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rPr>
          <w:trHeight w:val="958"/>
        </w:trPr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Reparo completo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para registro de pressão (para chuveiro).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Garantia mínima: 90 dias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39" w:type="pct"/>
            <w:vAlign w:val="center"/>
          </w:tcPr>
          <w:p w:rsidR="00F9745A" w:rsidRPr="00D836AD" w:rsidRDefault="00882EF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76562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36,17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1.808,50 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62025" cy="1000125"/>
                  <wp:effectExtent l="19050" t="0" r="9525" b="0"/>
                  <wp:docPr id="38" name="Imagem 20" descr="https://encrypted-tbn0.gstatic.com/images?q=tbn%3AANd9GcS9KMn74RojQ7KH8yBKm553fWz_aH8Sw9SvbRr4ej-KnQhQwfcCh9wNTg33fzanBrWubMGk9GqI2j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0.gstatic.com/images?q=tbn%3AANd9GcS9KMn74RojQ7KH8yBKm553fWz_aH8Sw9SvbRr4ej-KnQhQwfcCh9wNTg33fzanBrWubMGk9GqI2j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616" cy="99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Reparo para registro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de pressão ½ e ¾ chuveiro.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Garantia mínima: 90 dias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39" w:type="pct"/>
            <w:vAlign w:val="center"/>
          </w:tcPr>
          <w:p w:rsidR="00F9745A" w:rsidRPr="00D836AD" w:rsidRDefault="00882EF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76562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63,37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1.584,17 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20257" cy="833755"/>
                  <wp:effectExtent l="0" t="152400" r="0" b="118745"/>
                  <wp:docPr id="39" name="Imagem 28" descr="https://encrypted-tbn0.gstatic.com/images?q=tbn%3AANd9GcQ-co3FOo0I7vKuPagSH5NIchsHfwvzNcA-LBtV0E-wu22sl9PVL_4RQyWSKrgu0ZH-9pIvauU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0.gstatic.com/images?q=tbn%3AANd9GcQ-co3FOo0I7vKuPagSH5NIchsHfwvzNcA-LBtV0E-wu22sl9PVL_4RQyWSKrgu0ZH-9pIvauU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30680" cy="84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Conjunto vedante ½ e ¾ 4528014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Possui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Peças Sendo 2 de 1/2" e 2 de 3/4".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Para registro DECA 1/2"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e ¾.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Garantia mínima: 90 dias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F9745A" w:rsidRPr="00882EF9" w:rsidRDefault="00882EF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82EF9">
              <w:rPr>
                <w:rFonts w:ascii="Times New Roman" w:hAnsi="Times New Roman" w:cs="Times New Roman"/>
              </w:rPr>
              <w:t>242665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16,86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1.686,00 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00125" cy="1199539"/>
                  <wp:effectExtent l="19050" t="0" r="9525" b="0"/>
                  <wp:docPr id="40" name="Imagem 31" descr="https://www-hidroshop-com-br.cdn.ampproject.org/i/s/s3-sa-east-1.amazonaws.com/x1p/lojas/00012503/prod/4528014pq.jpg?cccfc=21734f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-hidroshop-com-br.cdn.ampproject.org/i/s/s3-sa-east-1.amazonaws.com/x1p/lojas/00012503/prod/4528014pq.jpg?cccfc=21734f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99" cy="1200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461" w:type="pct"/>
            <w:vAlign w:val="center"/>
          </w:tcPr>
          <w:p w:rsidR="00801E21" w:rsidRDefault="00801E21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Reparo válvula HYDRA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: 2550 DN32 (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¼”) / DN40 (1 1/2”), contendo: 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01 Reparo 4686325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>01 mola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br/>
              <w:t>01 retentor bilabial.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Garantia mínima: 90 dias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F9745A" w:rsidRPr="00882EF9" w:rsidRDefault="00882EF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F9">
              <w:rPr>
                <w:rFonts w:ascii="Times New Roman" w:hAnsi="Times New Roman" w:cs="Times New Roman"/>
              </w:rPr>
              <w:t>411948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45,39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4.539,25 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81075" cy="1200150"/>
                  <wp:effectExtent l="19050" t="0" r="9525" b="0"/>
                  <wp:docPr id="41" name="dimg_20" descr="Resultado de imagem para Reparo para válvula : 2550 DN32 (1 ¼”) 2550 DN40 (1 1/2”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20" descr="Resultado de imagem para Reparo para válvula : 2550 DN32 (1 ¼”) 2550 DN40 (1 1/2”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67" cy="1199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461" w:type="pct"/>
            <w:vAlign w:val="center"/>
          </w:tcPr>
          <w:p w:rsidR="00801E21" w:rsidRDefault="00801E21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Sede e Contra Sede Válvula HYDRA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contendo Kit Reparo da Sede e Contra-Sede Válvula Descarga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Hydra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Max 11/2"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Garantia mínima: 90 dias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F9745A" w:rsidRPr="00F5561E" w:rsidRDefault="00882EF9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61E">
              <w:rPr>
                <w:rFonts w:ascii="Times New Roman" w:hAnsi="Times New Roman" w:cs="Times New Roman"/>
              </w:rPr>
              <w:t>411948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26,96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2.695,67 Material  de consumo)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19175" cy="1095375"/>
                  <wp:effectExtent l="19050" t="0" r="9525" b="0"/>
                  <wp:docPr id="42" name="Imagem 21" descr="Foto 1 - Sede e Contra Sede Válvula Hydra Max- Hy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to 1 - Sede e Contra Sede Válvula Hydra Max- Hy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09" cy="110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Carregador de pilhas AA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Bivolt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, com capacidade de carregamento de 04 (quatro) pilhas simultaneamente. Com 04 (quatro) pilhas recarregáveis 2500mha inclusas.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O produto deverá ser certificado junto ao INMETRO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Garantia mínima: 90 dias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Com Manual em português e Certificado de Garantia</w:t>
            </w:r>
          </w:p>
          <w:p w:rsidR="00F5561E" w:rsidRPr="00F5561E" w:rsidRDefault="00F9745A" w:rsidP="00E336B5">
            <w:pPr>
              <w:pStyle w:val="Ttulo1"/>
              <w:ind w:left="33" w:firstLine="26"/>
              <w:outlineLvl w:val="0"/>
            </w:pP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Modelo sugerido (igual ou similar): Carregador Com </w:t>
            </w:r>
            <w:proofErr w:type="gram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proofErr w:type="gram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Pilhas AA Recarregáveis 2500mha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Bivolt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Branco Sony - Modelo: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Bcg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-34HHGN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9" w:type="pct"/>
            <w:vAlign w:val="center"/>
          </w:tcPr>
          <w:p w:rsidR="00F9745A" w:rsidRPr="00F5561E" w:rsidRDefault="00F5561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61E">
              <w:rPr>
                <w:rFonts w:ascii="Times New Roman" w:hAnsi="Times New Roman" w:cs="Times New Roman"/>
              </w:rPr>
              <w:t>372730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194,63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194,63 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3935CE">
            <w:pPr>
              <w:pStyle w:val="PargrafodaLista"/>
              <w:ind w:lef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95350" cy="1209675"/>
                  <wp:effectExtent l="19050" t="0" r="0" b="0"/>
                  <wp:docPr id="43" name="Imagem 10" descr="Carregador de Pilhas Sony c/ 4 Pilhas AA 2500mAh Bivolt - BCG-34HH4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regador de Pilhas Sony c/ 4 Pilhas AA 2500mAh Bivolt - BCG-34HH4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81" cy="121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23 (Grupo 01)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Câmera fotográfica digital </w:t>
            </w:r>
            <w:proofErr w:type="spellStart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semiprofissional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com as seguintes características mínimas: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mínimo 18 MP, 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tela LCD ou LED com mínimo de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”, 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zoom de no mínimo 3x com lente,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com conectividade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Blutooth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com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slot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para SD/SDHC/SDXC, 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com foco manual e automático, 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com resolução de vídeo </w:t>
            </w:r>
            <w:proofErr w:type="spellStart"/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FullHD</w:t>
            </w:r>
            <w:proofErr w:type="spellEnd"/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1080p, 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com flash embutido, 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compatível com os formatos mínimos de imagem JPEG – RAW-MOV-MPEG-4, 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Com conexão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mini-HDMI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/ HDMI,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com cabo de alimentação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bivolt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ou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220v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com estojo e alça de transporte,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Com Carregador de Bateria,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Garantia mínima de 12 meses,</w:t>
            </w:r>
          </w:p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Com manual de operação em português.</w:t>
            </w:r>
          </w:p>
          <w:p w:rsidR="00F5561E" w:rsidRPr="00D836AD" w:rsidRDefault="00F9745A" w:rsidP="00801E2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Modelo sugerido (igual ou similar): 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Canon EOS Rebel T100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9" w:type="pct"/>
            <w:vAlign w:val="center"/>
          </w:tcPr>
          <w:p w:rsidR="00F9745A" w:rsidRPr="00F5561E" w:rsidRDefault="00F5561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61E">
              <w:rPr>
                <w:rFonts w:ascii="Times New Roman" w:hAnsi="Times New Roman" w:cs="Times New Roman"/>
              </w:rPr>
              <w:t>150012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2.365,37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2.365,37</w:t>
            </w: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985" w:type="pct"/>
          </w:tcPr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E336B5" w:rsidRDefault="00E336B5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5561E" w:rsidRDefault="00F5561E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-111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66775" cy="1026517"/>
                  <wp:effectExtent l="19050" t="0" r="9525" b="0"/>
                  <wp:docPr id="44" name="productMainImage" descr="https://www.loja.canon.com.br/wcsstore/CDBCatalogAssetStore/T100-esquerda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MainImage" descr="https://www.loja.canon.com.br/wcsstore/CDBCatalogAssetStore/T100-esquerda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416" cy="104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24 (Grupo 01)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Cartão SD SDXC de no mínimo 128 Gb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, U3, lacrado, com velocidade de transmissão mínima de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150Mb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/s. </w:t>
            </w:r>
            <w:proofErr w:type="spellStart"/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Obs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: O item deverá ser compatível com o item nº 23.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9" w:type="pct"/>
            <w:vAlign w:val="center"/>
          </w:tcPr>
          <w:p w:rsidR="00F9745A" w:rsidRPr="00F5561E" w:rsidRDefault="00F5561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61E"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314,98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314,98 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46260" cy="981075"/>
                  <wp:effectExtent l="19050" t="0" r="1490" b="0"/>
                  <wp:docPr id="45" name="Imagem 13" descr="Foto 1 - Cartão Sd Sdxc Sandisk Extreme 128gb 150mb/s U3 Lac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 1 - Cartão Sd Sdxc Sandisk Extreme 128gb 150mb/s U3 Lac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92" cy="987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Ttulo1"/>
              <w:spacing w:before="0"/>
              <w:ind w:left="34" w:firstLine="26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Ttulo1"/>
              <w:spacing w:before="0"/>
              <w:ind w:left="34" w:firstLine="26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Cabo </w:t>
            </w:r>
            <w:proofErr w:type="spellStart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Hdmi</w:t>
            </w:r>
            <w:proofErr w:type="spellEnd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Divisor </w:t>
            </w:r>
            <w:proofErr w:type="spellStart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Splitter</w:t>
            </w:r>
            <w:proofErr w:type="spellEnd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Duplicador Y 1x2</w:t>
            </w:r>
          </w:p>
          <w:p w:rsidR="00F9745A" w:rsidRPr="00D836AD" w:rsidRDefault="00F9745A" w:rsidP="00D75599">
            <w:pPr>
              <w:pStyle w:val="Ttulo1"/>
              <w:spacing w:before="0"/>
              <w:ind w:left="34" w:firstLine="26"/>
              <w:outlineLvl w:val="0"/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836AD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- 1 HDMI (Macho</w:t>
            </w:r>
            <w:r w:rsidRPr="00D836AD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) para </w:t>
            </w:r>
            <w:proofErr w:type="gramStart"/>
            <w:r w:rsidRPr="00D836AD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proofErr w:type="gramEnd"/>
            <w:r w:rsidRPr="00D836AD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HDMI (Fêmea), Cabo Adaptador;</w:t>
            </w:r>
          </w:p>
          <w:p w:rsidR="00F9745A" w:rsidRPr="00D836AD" w:rsidRDefault="00F9745A" w:rsidP="00D75599">
            <w:pPr>
              <w:pStyle w:val="Ttulo1"/>
              <w:spacing w:before="0"/>
              <w:ind w:left="34" w:firstLine="26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 Comprimento mínimo do Cabo: 0,3 metros </w:t>
            </w:r>
            <w:r w:rsidRPr="00D836A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</w:r>
            <w:r w:rsidRPr="00D836AD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836AD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Plug</w:t>
            </w:r>
            <w:proofErr w:type="spellEnd"/>
            <w:r w:rsidRPr="00D836AD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And</w:t>
            </w:r>
            <w:proofErr w:type="spellEnd"/>
            <w:r w:rsidRPr="00D836AD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Play;</w:t>
            </w:r>
          </w:p>
          <w:p w:rsidR="00F9745A" w:rsidRDefault="00F9745A" w:rsidP="00D836AD">
            <w:pPr>
              <w:pStyle w:val="PargrafodaLista"/>
              <w:ind w:left="34"/>
              <w:rPr>
                <w:rStyle w:val="Forte"/>
                <w:rFonts w:ascii="Times New Roman" w:eastAsiaTheme="majorEastAsia" w:hAnsi="Times New Roman" w:cs="Times New Roman"/>
                <w:b w:val="0"/>
                <w:color w:val="000000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D836AD">
              <w:rPr>
                <w:rStyle w:val="Forte"/>
                <w:rFonts w:ascii="Times New Roman" w:eastAsiaTheme="majorEastAsia" w:hAnsi="Times New Roman" w:cs="Times New Roman"/>
                <w:b w:val="0"/>
                <w:color w:val="000000"/>
                <w:sz w:val="22"/>
                <w:szCs w:val="22"/>
              </w:rPr>
              <w:t>Portas de Conexão Banhadas a ouro (para melhor qualidade da conectividade)</w:t>
            </w:r>
          </w:p>
          <w:p w:rsidR="00F9745A" w:rsidRPr="00D836AD" w:rsidRDefault="00F9745A" w:rsidP="00D836AD">
            <w:pPr>
              <w:pStyle w:val="PargrafodaLista"/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9" w:type="pct"/>
            <w:vAlign w:val="center"/>
          </w:tcPr>
          <w:p w:rsidR="00F9745A" w:rsidRPr="001A6305" w:rsidRDefault="001A6305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305">
              <w:rPr>
                <w:rFonts w:ascii="Times New Roman" w:hAnsi="Times New Roman" w:cs="Times New Roman"/>
              </w:rPr>
              <w:t>150139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52,63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105,26 </w:t>
            </w:r>
          </w:p>
        </w:tc>
        <w:tc>
          <w:tcPr>
            <w:tcW w:w="985" w:type="pct"/>
          </w:tcPr>
          <w:p w:rsidR="00F9745A" w:rsidRDefault="00F9745A" w:rsidP="00D75599">
            <w:pPr>
              <w:pStyle w:val="PargrafodaLista"/>
              <w:ind w:left="30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E336B5" w:rsidRDefault="00E336B5" w:rsidP="00D75599">
            <w:pPr>
              <w:pStyle w:val="PargrafodaLista"/>
              <w:ind w:left="30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E336B5" w:rsidRPr="00D836AD" w:rsidRDefault="00E336B5" w:rsidP="00D75599">
            <w:pPr>
              <w:pStyle w:val="PargrafodaLista"/>
              <w:ind w:left="30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30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81075" cy="1162050"/>
                  <wp:effectExtent l="19050" t="0" r="9525" b="0"/>
                  <wp:docPr id="46" name="Imagem 2" descr="https://encrypted-tbn2.gstatic.com/shopping?q=tbn:ANd9GcRaBH8eB_-coomJkdgbiyoKz_vDqM5fSmWnoPrfQJHtuvOICHTIMpX3n4Dk6t37nMLAz7XAH0jXAbI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shopping?q=tbn:ANd9GcRaBH8eB_-coomJkdgbiyoKz_vDqM5fSmWnoPrfQJHtuvOICHTIMpX3n4Dk6t37nMLAz7XAH0jXAbI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Ttulo1"/>
              <w:spacing w:before="0"/>
              <w:ind w:left="34" w:firstLine="28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Ttulo1"/>
              <w:spacing w:before="0"/>
              <w:ind w:left="34" w:firstLine="28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Splitter</w:t>
            </w:r>
            <w:proofErr w:type="spellEnd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Distribuidor de HDMI 1x4</w:t>
            </w:r>
          </w:p>
          <w:p w:rsidR="00F9745A" w:rsidRPr="00D836AD" w:rsidRDefault="00F9745A" w:rsidP="00D75599">
            <w:pPr>
              <w:pStyle w:val="Ttulo1"/>
              <w:spacing w:before="0"/>
              <w:ind w:left="34" w:firstLine="28"/>
              <w:outlineLvl w:val="0"/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836AD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- 1 HDMI (Macho) Para </w:t>
            </w:r>
            <w:proofErr w:type="gramStart"/>
            <w:r w:rsidRPr="00D836AD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  <w:proofErr w:type="gramEnd"/>
            <w:r w:rsidRPr="00D836AD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HDMI (Fêmea);</w:t>
            </w:r>
          </w:p>
          <w:p w:rsidR="00F9745A" w:rsidRPr="00D836AD" w:rsidRDefault="00F9745A" w:rsidP="00D75599">
            <w:pPr>
              <w:ind w:left="34" w:firstLine="28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Com fonte de </w:t>
            </w:r>
            <w:proofErr w:type="gram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5V</w:t>
            </w:r>
            <w:proofErr w:type="gram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745A" w:rsidRPr="00D836AD" w:rsidRDefault="00F9745A" w:rsidP="00D75599">
            <w:pPr>
              <w:ind w:left="34" w:firstLine="28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- Versão HDMI 1.4 -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Full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HD;</w:t>
            </w:r>
          </w:p>
          <w:p w:rsidR="00F9745A" w:rsidRDefault="00F9745A" w:rsidP="00D836AD">
            <w:pPr>
              <w:pStyle w:val="PargrafodaLista"/>
              <w:ind w:left="34" w:firstLine="28"/>
              <w:rPr>
                <w:rStyle w:val="Forte"/>
                <w:rFonts w:ascii="Times New Roman" w:eastAsiaTheme="majorEastAsia" w:hAnsi="Times New Roman" w:cs="Times New Roman"/>
                <w:b w:val="0"/>
                <w:sz w:val="22"/>
                <w:szCs w:val="22"/>
                <w:lang w:val="en-US"/>
              </w:rPr>
            </w:pPr>
            <w:r w:rsidRPr="00D836AD">
              <w:rPr>
                <w:rStyle w:val="Forte"/>
                <w:rFonts w:ascii="Times New Roman" w:eastAsiaTheme="majorEastAsia" w:hAnsi="Times New Roman" w:cs="Times New Roman"/>
                <w:b w:val="0"/>
                <w:sz w:val="22"/>
                <w:szCs w:val="22"/>
                <w:lang w:val="en-US"/>
              </w:rPr>
              <w:t>- Plug And Play.</w:t>
            </w:r>
          </w:p>
          <w:p w:rsidR="00F9745A" w:rsidRPr="00D836AD" w:rsidRDefault="00F9745A" w:rsidP="00D836AD">
            <w:pPr>
              <w:pStyle w:val="PargrafodaLista"/>
              <w:ind w:left="34" w:firstLine="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9" w:type="pct"/>
            <w:vAlign w:val="center"/>
          </w:tcPr>
          <w:p w:rsidR="00F9745A" w:rsidRPr="001A6305" w:rsidRDefault="001A6305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305">
              <w:rPr>
                <w:rFonts w:ascii="Times New Roman" w:hAnsi="Times New Roman" w:cs="Times New Roman"/>
              </w:rPr>
              <w:t>399551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155,30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3935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310,6 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47750" cy="666750"/>
                  <wp:effectExtent l="19050" t="0" r="0" b="0"/>
                  <wp:docPr id="47" name="Imagem 11" descr="Foto 4 - Splitter Distribuidor De Hdmi 1x4 Hd 1.4 3d 108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 4 - Splitter Distribuidor De Hdmi 1x4 Hd 1.4 3d 108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669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45A" w:rsidRPr="00D836AD" w:rsidRDefault="00F9745A" w:rsidP="00D755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00125" cy="703977"/>
                  <wp:effectExtent l="19050" t="0" r="9525" b="0"/>
                  <wp:docPr id="49" name="Imagem 14" descr="Foto 1 - Splitter Distribuidor De Hdmi 1x4 Hd 1.4 3d 108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o 1 - Splitter Distribuidor De Hdmi 1x4 Hd 1.4 3d 108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461" w:type="pct"/>
            <w:vAlign w:val="center"/>
          </w:tcPr>
          <w:p w:rsidR="00F9745A" w:rsidRDefault="00F9745A" w:rsidP="00D75599">
            <w:pPr>
              <w:pStyle w:val="Ttulo1"/>
              <w:spacing w:before="0"/>
              <w:ind w:left="33" w:firstLine="26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Ttulo1"/>
              <w:spacing w:before="0"/>
              <w:ind w:left="33" w:firstLine="26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Fita </w:t>
            </w:r>
            <w:proofErr w:type="spellStart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silver</w:t>
            </w:r>
            <w:proofErr w:type="spellEnd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tape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9745A" w:rsidRPr="00D836AD" w:rsidRDefault="00F9745A" w:rsidP="00D75599">
            <w:pPr>
              <w:pStyle w:val="Ttulo1"/>
              <w:spacing w:before="0"/>
              <w:ind w:left="33" w:firstLine="26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cor</w:t>
            </w:r>
            <w:proofErr w:type="gram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Cinza,  50mm x 50m. </w:t>
            </w:r>
          </w:p>
          <w:p w:rsidR="00F9745A" w:rsidRPr="00D836AD" w:rsidRDefault="00F9745A" w:rsidP="00D75599">
            <w:pPr>
              <w:pStyle w:val="Ttulo1"/>
              <w:spacing w:before="0"/>
              <w:ind w:left="33" w:firstLine="26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Modelo sugerido (igual ou similar): Fita 3M Scotch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silver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tape 3939</w:t>
            </w: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30 rolos</w:t>
            </w:r>
          </w:p>
        </w:tc>
        <w:tc>
          <w:tcPr>
            <w:tcW w:w="439" w:type="pct"/>
            <w:vAlign w:val="center"/>
          </w:tcPr>
          <w:p w:rsidR="00F9745A" w:rsidRPr="001A6305" w:rsidRDefault="001A6305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305">
              <w:rPr>
                <w:rFonts w:ascii="Times New Roman" w:hAnsi="Times New Roman" w:cs="Times New Roman"/>
              </w:rPr>
              <w:t>449829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45,88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100EE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1.376,50 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47750" cy="819150"/>
                  <wp:effectExtent l="19050" t="0" r="0" b="0"/>
                  <wp:docPr id="51" name="Imagem 17" descr="https://multimedia.3m.com/mws/media/821585P/3mtm-heavy-duty-duct-tape-3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ultimedia.3m.com/mws/media/821585P/3mtm-heavy-duty-duct-tape-3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52" cy="822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1461" w:type="pct"/>
            <w:vAlign w:val="center"/>
          </w:tcPr>
          <w:p w:rsidR="00AC49CE" w:rsidRDefault="00AC49CE" w:rsidP="00D75599">
            <w:pPr>
              <w:pStyle w:val="Ttulo1"/>
              <w:spacing w:before="0"/>
              <w:ind w:firstLine="28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Ttulo1"/>
              <w:spacing w:before="0"/>
              <w:ind w:firstLine="28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Adesivo de silicone acético transparente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F9745A" w:rsidRPr="00D836AD" w:rsidRDefault="00F9745A" w:rsidP="00D75599">
            <w:pPr>
              <w:pStyle w:val="Ttulo1"/>
              <w:spacing w:before="0"/>
              <w:ind w:firstLine="28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Recipiente Com Mínimo De 250g</w:t>
            </w:r>
          </w:p>
          <w:p w:rsidR="00F9745A" w:rsidRPr="00D836AD" w:rsidRDefault="00F9745A" w:rsidP="00D75599">
            <w:pPr>
              <w:pStyle w:val="Ttulo1"/>
              <w:spacing w:before="0"/>
              <w:ind w:firstLine="28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Garantia mínima de 60 dias (embalagem lacrada)</w:t>
            </w:r>
          </w:p>
          <w:p w:rsidR="00F9745A" w:rsidRDefault="00F9745A" w:rsidP="007C51B0">
            <w:pPr>
              <w:pStyle w:val="Ttulo1"/>
              <w:spacing w:before="0"/>
              <w:ind w:firstLine="28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Modelo sugerido (igual ou similar): Adesivo de silicone acético 280g transparente incolor </w:t>
            </w:r>
            <w:proofErr w:type="spell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Tekbond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AC49CE" w:rsidRPr="00AC49CE" w:rsidRDefault="00AC49CE" w:rsidP="00AC49CE"/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30 bisnagas</w:t>
            </w:r>
          </w:p>
        </w:tc>
        <w:tc>
          <w:tcPr>
            <w:tcW w:w="439" w:type="pct"/>
            <w:vAlign w:val="center"/>
          </w:tcPr>
          <w:p w:rsidR="00F9745A" w:rsidRPr="001A6305" w:rsidRDefault="001A6305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305">
              <w:rPr>
                <w:rFonts w:ascii="Times New Roman" w:hAnsi="Times New Roman" w:cs="Times New Roman"/>
              </w:rPr>
              <w:t>393922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21,45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100EE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 xml:space="preserve">643,43 </w:t>
            </w: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79390" cy="1533525"/>
                  <wp:effectExtent l="19050" t="0" r="0" b="0"/>
                  <wp:docPr id="52" name="Imagem 20" descr="Adesivo de silicone acético 280g transparente incolor Tekb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desivo de silicone acético 280g transparente incolor Tekb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84" cy="156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1461" w:type="pct"/>
            <w:vAlign w:val="center"/>
          </w:tcPr>
          <w:p w:rsidR="00AC49CE" w:rsidRDefault="00AC49CE" w:rsidP="00D75599">
            <w:pPr>
              <w:pStyle w:val="Ttulo1"/>
              <w:spacing w:before="0"/>
              <w:ind w:firstLine="26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Ttulo1"/>
              <w:spacing w:before="0"/>
              <w:ind w:firstLine="26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Forno Elétrico, com duas prateleiras internas</w:t>
            </w:r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para formas de até </w:t>
            </w:r>
            <w:proofErr w:type="gramStart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40cm</w:t>
            </w:r>
            <w:proofErr w:type="gram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com capacidade mínima de 42 litros, cor branco, preto ou prata, 220 volts.</w:t>
            </w:r>
          </w:p>
          <w:p w:rsidR="00F9745A" w:rsidRPr="00D836AD" w:rsidRDefault="00F9745A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Com manual de operação em português.</w:t>
            </w:r>
          </w:p>
          <w:p w:rsidR="00F9745A" w:rsidRDefault="00F9745A" w:rsidP="002854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Garantia mínima de 12 meses.</w:t>
            </w:r>
          </w:p>
          <w:p w:rsidR="00F9745A" w:rsidRDefault="00F9745A" w:rsidP="007C51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Modelo sugerido (igual ou similar): Forno Elétrico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Oster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42L Porta Dupla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French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Door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/ Forno de Mesa Elétrico Fischer Turbo 2.4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, 48 Litros</w:t>
            </w:r>
          </w:p>
          <w:p w:rsidR="00AC49CE" w:rsidRPr="00D836AD" w:rsidRDefault="00AC49CE" w:rsidP="007C51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9" w:type="pct"/>
            <w:vAlign w:val="center"/>
          </w:tcPr>
          <w:p w:rsidR="00F9745A" w:rsidRPr="001A6305" w:rsidRDefault="001A6305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305">
              <w:rPr>
                <w:rFonts w:ascii="Times New Roman" w:hAnsi="Times New Roman" w:cs="Times New Roman"/>
              </w:rPr>
              <w:t>46370</w:t>
            </w:r>
            <w:r>
              <w:t xml:space="preserve"> /</w:t>
            </w:r>
            <w:r w:rsidRPr="001A6305">
              <w:rPr>
                <w:rFonts w:ascii="Times New Roman" w:hAnsi="Times New Roman" w:cs="Times New Roman"/>
              </w:rPr>
              <w:t xml:space="preserve"> 263430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1.051,82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1.051,82</w:t>
            </w: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985" w:type="pct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90600" cy="1293495"/>
                  <wp:effectExtent l="19050" t="0" r="0" b="0"/>
                  <wp:docPr id="53" name="plahover2" descr="Forno Elétrico Oster 42L Porta Dupla French Door - 127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2" descr="Forno Elétrico Oster 42L Porta Dupla French Door - 127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45A" w:rsidRPr="00D836AD" w:rsidRDefault="00F9745A" w:rsidP="00D75599">
            <w:pPr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90600" cy="1181100"/>
                  <wp:effectExtent l="19050" t="0" r="0" b="0"/>
                  <wp:docPr id="54" name="plahover0" descr="Forno de Mesa Elétrico Fischer Turbo 2.4 New, 48 Litros, Timer - 26573 220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Forno de Mesa Elétrico Fischer Turbo 2.4 New, 48 Litros, Timer - 26573 220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43" cy="118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291" w:type="pct"/>
            <w:vAlign w:val="center"/>
          </w:tcPr>
          <w:p w:rsidR="00F9745A" w:rsidRPr="00D836AD" w:rsidRDefault="00F9745A" w:rsidP="00D755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461" w:type="pct"/>
            <w:vAlign w:val="center"/>
          </w:tcPr>
          <w:p w:rsidR="00F9745A" w:rsidRPr="00D836AD" w:rsidRDefault="00F9745A" w:rsidP="00D75599">
            <w:pPr>
              <w:pStyle w:val="Ttulo1"/>
              <w:spacing w:before="0"/>
              <w:ind w:firstLine="26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Freezer, tipo vertical, </w:t>
            </w:r>
            <w:proofErr w:type="spellStart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Frost</w:t>
            </w:r>
            <w:proofErr w:type="spellEnd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Free</w:t>
            </w:r>
            <w:proofErr w:type="spellEnd"/>
            <w:r w:rsidRPr="00D83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com capacidade mínima de 228 litros, com uma porta, cor branca, 220 volts.</w:t>
            </w:r>
          </w:p>
          <w:p w:rsidR="00F9745A" w:rsidRPr="00D836AD" w:rsidRDefault="00F9745A" w:rsidP="00D7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Com manual em português.</w:t>
            </w:r>
          </w:p>
          <w:p w:rsidR="00F9745A" w:rsidRDefault="00F9745A" w:rsidP="007C51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- Garantia mínima de 12 meses.</w:t>
            </w:r>
            <w:r w:rsidR="007C51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Modelo sugerido (igual ou similar): Freezer Vertical Brastemp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Flex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Frost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>Free</w:t>
            </w:r>
            <w:proofErr w:type="spellEnd"/>
            <w:r w:rsidRPr="00D836AD">
              <w:rPr>
                <w:rFonts w:ascii="Times New Roman" w:hAnsi="Times New Roman" w:cs="Times New Roman"/>
                <w:sz w:val="22"/>
                <w:szCs w:val="22"/>
              </w:rPr>
              <w:t xml:space="preserve"> 228 Litros</w:t>
            </w:r>
          </w:p>
          <w:p w:rsidR="00AC49CE" w:rsidRDefault="00AC49CE" w:rsidP="007C51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49CE" w:rsidRPr="0080550D" w:rsidRDefault="00AC49CE" w:rsidP="007C51B0"/>
        </w:tc>
        <w:tc>
          <w:tcPr>
            <w:tcW w:w="364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45A" w:rsidRPr="00D836AD" w:rsidRDefault="00E336B5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9745A" w:rsidRPr="00D836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E336B5" w:rsidRDefault="00E336B5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745A" w:rsidRPr="007C51B0" w:rsidRDefault="007C51B0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1B0">
              <w:rPr>
                <w:rFonts w:ascii="Times New Roman" w:hAnsi="Times New Roman" w:cs="Times New Roman"/>
              </w:rPr>
              <w:t>265320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  <w:t>2.296,40</w:t>
            </w:r>
          </w:p>
        </w:tc>
        <w:tc>
          <w:tcPr>
            <w:tcW w:w="730" w:type="pct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yellow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t>2.296,40</w:t>
            </w: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985" w:type="pct"/>
          </w:tcPr>
          <w:p w:rsidR="00F9745A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</w:p>
          <w:p w:rsidR="00F9745A" w:rsidRPr="00D836AD" w:rsidRDefault="00F9745A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pt-BR"/>
              </w:rPr>
            </w:pPr>
            <w:r w:rsidRPr="00D836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90600" cy="1571625"/>
                  <wp:effectExtent l="19050" t="0" r="0" b="0"/>
                  <wp:docPr id="55" name="Imagem 32" descr="Brastemp_Freezer_BVR28MB_Imagem_3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rastemp_Freezer_BVR28MB_Imagem_3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9CE" w:rsidRPr="00D836AD" w:rsidTr="00AC49CE">
        <w:tc>
          <w:tcPr>
            <w:tcW w:w="291" w:type="pct"/>
            <w:vAlign w:val="center"/>
          </w:tcPr>
          <w:p w:rsidR="00AC49CE" w:rsidRPr="00D836AD" w:rsidRDefault="00AC49CE" w:rsidP="00D755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1461" w:type="pct"/>
            <w:vAlign w:val="center"/>
          </w:tcPr>
          <w:p w:rsidR="00AC49CE" w:rsidRPr="00AC49CE" w:rsidRDefault="00AC49CE" w:rsidP="00AC49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49CE">
              <w:rPr>
                <w:rFonts w:ascii="Times New Roman" w:hAnsi="Times New Roman" w:cs="Times New Roman"/>
                <w:b/>
                <w:sz w:val="22"/>
                <w:szCs w:val="22"/>
              </w:rPr>
              <w:t>Tablet</w:t>
            </w:r>
            <w:proofErr w:type="spellEnd"/>
            <w:r w:rsidRPr="00AC49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com as seguintes características mínimas:</w:t>
            </w:r>
          </w:p>
          <w:p w:rsidR="00AC49CE" w:rsidRPr="00AC49CE" w:rsidRDefault="00AC49CE" w:rsidP="00AC49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- Tela de 10,5 polegadas;</w:t>
            </w:r>
          </w:p>
          <w:p w:rsidR="00AC49CE" w:rsidRPr="00AC49CE" w:rsidRDefault="00AC49CE" w:rsidP="00AC49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- Resolução de 1600 por 2560 pixels;</w:t>
            </w:r>
          </w:p>
          <w:p w:rsidR="00AC49CE" w:rsidRPr="00AC49CE" w:rsidRDefault="00AC49CE" w:rsidP="00AC49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sz w:val="22"/>
                <w:szCs w:val="22"/>
              </w:rPr>
              <w:t xml:space="preserve">- Com câmera traseira de 13MP e Câmera frontal de 8MP, </w:t>
            </w:r>
          </w:p>
          <w:p w:rsidR="00AC49CE" w:rsidRPr="00AC49CE" w:rsidRDefault="00AC49CE" w:rsidP="00AC49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sz w:val="22"/>
                <w:szCs w:val="22"/>
              </w:rPr>
              <w:t xml:space="preserve">- Sistema operacional </w:t>
            </w:r>
            <w:proofErr w:type="spellStart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Android</w:t>
            </w:r>
            <w:proofErr w:type="spellEnd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 xml:space="preserve"> ou superior;</w:t>
            </w:r>
          </w:p>
          <w:p w:rsidR="00AC49CE" w:rsidRPr="00AC49CE" w:rsidRDefault="00AC49CE" w:rsidP="00AC49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sz w:val="22"/>
                <w:szCs w:val="22"/>
              </w:rPr>
              <w:t xml:space="preserve">- Com conectividade </w:t>
            </w:r>
            <w:proofErr w:type="spellStart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, 3G/4G e Bluetooth;</w:t>
            </w:r>
          </w:p>
          <w:p w:rsidR="00AC49CE" w:rsidRPr="00AC49CE" w:rsidRDefault="00AC49CE" w:rsidP="00AC49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- Capacidade de armazenamento mínima de 128 Gb;</w:t>
            </w:r>
          </w:p>
          <w:p w:rsidR="00AC49CE" w:rsidRPr="00AC49CE" w:rsidRDefault="00AC49CE" w:rsidP="00AC49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sz w:val="22"/>
                <w:szCs w:val="22"/>
              </w:rPr>
              <w:t xml:space="preserve">- Com memória RAM mínima de </w:t>
            </w:r>
            <w:proofErr w:type="gramStart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6Gb</w:t>
            </w:r>
            <w:proofErr w:type="gramEnd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C49CE" w:rsidRPr="00AC49CE" w:rsidRDefault="00AC49CE" w:rsidP="00AC49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sz w:val="22"/>
                <w:szCs w:val="22"/>
              </w:rPr>
              <w:t xml:space="preserve">- Processador </w:t>
            </w:r>
            <w:proofErr w:type="spellStart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Snapdragon</w:t>
            </w:r>
            <w:proofErr w:type="spellEnd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 xml:space="preserve"> 855 ou superior;</w:t>
            </w:r>
          </w:p>
          <w:p w:rsidR="00AC49CE" w:rsidRPr="00AC49CE" w:rsidRDefault="00AC49CE" w:rsidP="00AC49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sz w:val="22"/>
                <w:szCs w:val="22"/>
              </w:rPr>
              <w:t xml:space="preserve">- Bateria com capacidade mínima de 7040 </w:t>
            </w:r>
            <w:proofErr w:type="spellStart"/>
            <w:proofErr w:type="gramStart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mAh</w:t>
            </w:r>
            <w:proofErr w:type="spellEnd"/>
            <w:proofErr w:type="gramEnd"/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49CE" w:rsidRPr="00AC49CE" w:rsidRDefault="00AC49CE" w:rsidP="00AC49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- Garantia mínima: 12 meses</w:t>
            </w:r>
          </w:p>
          <w:p w:rsidR="00AC49CE" w:rsidRPr="00D836AD" w:rsidRDefault="00AC49CE" w:rsidP="00AC49CE">
            <w:pPr>
              <w:pStyle w:val="Ttulo1"/>
              <w:spacing w:before="0"/>
              <w:ind w:firstLine="26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Modelo sugerido </w:t>
            </w:r>
            <w:r w:rsidRPr="00AC49C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pt-BR"/>
              </w:rPr>
              <w:t>(igual ou similar)</w:t>
            </w:r>
            <w:r w:rsidRPr="00AC49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: </w:t>
            </w:r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Samsung </w:t>
            </w:r>
            <w:proofErr w:type="spellStart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Galaxy</w:t>
            </w:r>
            <w:proofErr w:type="spellEnd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Tab</w:t>
            </w:r>
            <w:proofErr w:type="spellEnd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S6 SM-T865LZAMZTO</w:t>
            </w:r>
          </w:p>
        </w:tc>
        <w:tc>
          <w:tcPr>
            <w:tcW w:w="364" w:type="pct"/>
            <w:vAlign w:val="center"/>
          </w:tcPr>
          <w:p w:rsidR="00AC49CE" w:rsidRPr="00D836AD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9" w:type="pct"/>
            <w:vAlign w:val="center"/>
          </w:tcPr>
          <w:p w:rsidR="00AC49CE" w:rsidRP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</w:rPr>
            </w:pPr>
            <w:r w:rsidRPr="00AC49CE">
              <w:rPr>
                <w:rFonts w:ascii="Times New Roman" w:hAnsi="Times New Roman" w:cs="Times New Roman"/>
                <w:sz w:val="22"/>
                <w:szCs w:val="22"/>
              </w:rPr>
              <w:t>98191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AC49CE" w:rsidRP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</w:rPr>
            </w:pPr>
            <w:r w:rsidRPr="00AC49CE">
              <w:rPr>
                <w:rFonts w:ascii="Times New Roman" w:hAnsi="Times New Roman" w:cs="Times New Roman"/>
                <w:noProof/>
                <w:sz w:val="22"/>
                <w:szCs w:val="22"/>
              </w:rPr>
              <w:t>4.350,00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AC49CE" w:rsidRP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yellow"/>
              </w:rPr>
            </w:pPr>
            <w:r w:rsidRPr="00AC49C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17.400,00</w:t>
            </w:r>
          </w:p>
        </w:tc>
        <w:tc>
          <w:tcPr>
            <w:tcW w:w="985" w:type="pct"/>
            <w:shd w:val="clear" w:color="auto" w:fill="auto"/>
          </w:tcPr>
          <w:p w:rsid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4255" cy="1388110"/>
                  <wp:effectExtent l="19050" t="0" r="4445" b="0"/>
                  <wp:docPr id="1" name="Imagem 2" descr="160545528_9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0545528_9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38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9CE" w:rsidRP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AC49CE" w:rsidRPr="00D836AD" w:rsidTr="00D836AD">
        <w:tc>
          <w:tcPr>
            <w:tcW w:w="291" w:type="pct"/>
            <w:vAlign w:val="center"/>
          </w:tcPr>
          <w:p w:rsidR="00AC49CE" w:rsidRPr="00D836AD" w:rsidRDefault="00AC49CE" w:rsidP="00D755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461" w:type="pct"/>
            <w:vAlign w:val="center"/>
          </w:tcPr>
          <w:p w:rsidR="00801E21" w:rsidRDefault="00AC49CE" w:rsidP="00AC49CE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Cafeteira expresso automática para café com </w:t>
            </w:r>
            <w:r w:rsidRPr="00AC49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grãos</w:t>
            </w:r>
            <w:proofErr w:type="gramStart"/>
            <w:r w:rsidRPr="00AC49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  <w:r w:rsidR="00801E2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AC49CE" w:rsidRPr="00AC49CE" w:rsidRDefault="00D46EE3" w:rsidP="00AC49CE">
            <w:pPr>
              <w:pStyle w:val="PargrafodaList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AC49CE" w:rsidRPr="00AC49CE">
              <w:rPr>
                <w:rFonts w:ascii="Times New Roman" w:hAnsi="Times New Roman" w:cs="Times New Roman"/>
                <w:sz w:val="22"/>
                <w:szCs w:val="22"/>
              </w:rPr>
              <w:t xml:space="preserve">eservatório de grãos para no mínimo 500 gramas e de água com mínimo 2 litros, com moedor de cerâmica e potência mínima de </w:t>
            </w:r>
            <w:proofErr w:type="gramStart"/>
            <w:r w:rsidR="00AC49CE" w:rsidRPr="00AC49CE">
              <w:rPr>
                <w:rFonts w:ascii="Times New Roman" w:hAnsi="Times New Roman" w:cs="Times New Roman"/>
                <w:sz w:val="22"/>
                <w:szCs w:val="22"/>
              </w:rPr>
              <w:t>1800w</w:t>
            </w:r>
            <w:proofErr w:type="gramEnd"/>
            <w:r w:rsidR="00AC49CE" w:rsidRPr="00AC49CE">
              <w:rPr>
                <w:rFonts w:ascii="Times New Roman" w:hAnsi="Times New Roman" w:cs="Times New Roman"/>
                <w:sz w:val="22"/>
                <w:szCs w:val="22"/>
              </w:rPr>
              <w:t xml:space="preserve">, moagem ajustável,  display digital, bico vaporizador em aço inoxidável, pressão da bomba hidráulica: mínimo 15 bar. </w:t>
            </w:r>
            <w:r w:rsidR="00801E2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AC49CE" w:rsidRPr="00AC49CE">
              <w:rPr>
                <w:rFonts w:ascii="Times New Roman" w:hAnsi="Times New Roman" w:cs="Times New Roman"/>
                <w:sz w:val="22"/>
                <w:szCs w:val="22"/>
              </w:rPr>
              <w:t>oltagem de 220 volts, cor predominante: preto, cinza ou prata. Com garantia mínima 12 (doze) meses.</w:t>
            </w:r>
          </w:p>
          <w:p w:rsidR="00AC49CE" w:rsidRPr="00D836AD" w:rsidRDefault="00AC49CE" w:rsidP="00AC49CE">
            <w:pPr>
              <w:pStyle w:val="Ttulo1"/>
              <w:spacing w:before="0"/>
              <w:ind w:firstLine="26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Modelo sugerido (igual ou similar): </w:t>
            </w:r>
            <w:proofErr w:type="gramStart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Cafeteira Expresso</w:t>
            </w:r>
            <w:proofErr w:type="gramEnd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Lirika</w:t>
            </w:r>
            <w:proofErr w:type="spellEnd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Plus</w:t>
            </w:r>
            <w:proofErr w:type="spellEnd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Saeco</w:t>
            </w:r>
            <w:proofErr w:type="spellEnd"/>
            <w:r w:rsidRPr="00AC49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64" w:type="pct"/>
            <w:vAlign w:val="center"/>
          </w:tcPr>
          <w:p w:rsidR="00AC49CE" w:rsidRPr="00D836AD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9" w:type="pct"/>
            <w:vAlign w:val="center"/>
          </w:tcPr>
          <w:p w:rsidR="00AC49CE" w:rsidRP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Cs w:val="20"/>
                <w:highlight w:val="yellow"/>
              </w:rPr>
            </w:pPr>
            <w:r w:rsidRPr="00AC49CE">
              <w:rPr>
                <w:rFonts w:ascii="Times New Roman" w:hAnsi="Times New Roman" w:cs="Times New Roman"/>
                <w:szCs w:val="20"/>
              </w:rPr>
              <w:t>404982</w:t>
            </w:r>
          </w:p>
        </w:tc>
        <w:tc>
          <w:tcPr>
            <w:tcW w:w="730" w:type="pct"/>
            <w:vAlign w:val="center"/>
          </w:tcPr>
          <w:p w:rsidR="00AC49CE" w:rsidRP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</w:rPr>
            </w:pPr>
            <w:r w:rsidRPr="00AC49CE">
              <w:rPr>
                <w:rFonts w:ascii="Times New Roman" w:hAnsi="Times New Roman" w:cs="Times New Roman"/>
                <w:noProof/>
                <w:sz w:val="22"/>
                <w:szCs w:val="22"/>
              </w:rPr>
              <w:t>4.014,80</w:t>
            </w:r>
          </w:p>
        </w:tc>
        <w:tc>
          <w:tcPr>
            <w:tcW w:w="730" w:type="pct"/>
            <w:vAlign w:val="center"/>
          </w:tcPr>
          <w:p w:rsidR="00AC49CE" w:rsidRP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yellow"/>
              </w:rPr>
            </w:pPr>
            <w:r w:rsidRPr="00AC49C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4.014,80</w:t>
            </w:r>
          </w:p>
        </w:tc>
        <w:tc>
          <w:tcPr>
            <w:tcW w:w="985" w:type="pct"/>
          </w:tcPr>
          <w:p w:rsid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AC49CE" w:rsidRDefault="00AC49CE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38225" cy="1724025"/>
                  <wp:effectExtent l="19050" t="0" r="9525" b="0"/>
                  <wp:docPr id="4" name="Imagem 5" descr="ANd9GcR3wNWfqUXfsXgHhwwASOCauwqmsmIWiX-UFgTFWDgC9pmwumw&amp;usqp=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9GcR3wNWfqUXfsXgHhwwASOCauwqmsmIWiX-UFgTFWDgC9pmwumw&amp;usqp=C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5A" w:rsidRPr="00D836AD" w:rsidTr="00D836AD">
        <w:tc>
          <w:tcPr>
            <w:tcW w:w="3285" w:type="pct"/>
            <w:gridSpan w:val="5"/>
            <w:vAlign w:val="center"/>
          </w:tcPr>
          <w:p w:rsidR="00F9745A" w:rsidRPr="00D836AD" w:rsidRDefault="00F9745A" w:rsidP="00D75599">
            <w:pPr>
              <w:pStyle w:val="PargrafodaLista"/>
              <w:ind w:left="0"/>
              <w:rPr>
                <w:rFonts w:ascii="Times New Roman" w:hAnsi="Times New Roman" w:cs="Times New Roman"/>
                <w:noProof/>
                <w:sz w:val="22"/>
                <w:szCs w:val="22"/>
                <w:highlight w:val="yellow"/>
                <w:lang w:eastAsia="pt-BR"/>
              </w:rPr>
            </w:pPr>
            <w:r w:rsidRPr="00D836AD">
              <w:rPr>
                <w:rFonts w:ascii="Times New Roman" w:hAnsi="Times New Roman" w:cs="Times New Roman"/>
                <w:b/>
                <w:sz w:val="22"/>
                <w:szCs w:val="22"/>
              </w:rPr>
              <w:t>VALOR TOTAL ESTIMADO (R$)</w:t>
            </w:r>
          </w:p>
        </w:tc>
        <w:tc>
          <w:tcPr>
            <w:tcW w:w="1715" w:type="pct"/>
            <w:gridSpan w:val="2"/>
            <w:vAlign w:val="center"/>
          </w:tcPr>
          <w:p w:rsidR="00F9745A" w:rsidRPr="00D836AD" w:rsidRDefault="00801E21" w:rsidP="00D7559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</w:pPr>
            <w:r w:rsidRPr="00801E21"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801E21">
              <w:rPr>
                <w:rFonts w:ascii="Times New Roman" w:hAnsi="Times New Roman" w:cs="Times New Roman"/>
                <w:b/>
                <w:sz w:val="22"/>
                <w:szCs w:val="22"/>
              </w:rPr>
              <w:t>803,85</w:t>
            </w:r>
          </w:p>
        </w:tc>
      </w:tr>
    </w:tbl>
    <w:p w:rsidR="007C51B0" w:rsidRPr="007C51B0" w:rsidRDefault="00801E21" w:rsidP="00302E00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</w:rPr>
      </w:pPr>
      <w:r w:rsidRPr="00801E21">
        <w:rPr>
          <w:rFonts w:ascii="Times New Roman" w:hAnsi="Times New Roman" w:cs="Times New Roman"/>
          <w:b/>
          <w:color w:val="000000"/>
          <w:sz w:val="24"/>
        </w:rPr>
        <w:t>CASO HAJA DIFERENÇA ENTRE A ESPECIFICAÇÃO CONSTANTE DESTE DOCUMENTO E A CONSTANTE NO SISTEMA COMPRASNET, PREVALECERÁ A CONSTANTE DESTE TERMO DE REFERÊNCIA</w:t>
      </w:r>
      <w:r w:rsidR="007C51B0">
        <w:rPr>
          <w:rFonts w:ascii="Times New Roman" w:hAnsi="Times New Roman" w:cs="Times New Roman"/>
          <w:color w:val="000000"/>
          <w:sz w:val="24"/>
        </w:rPr>
        <w:t>, tendo em vista a inexistência de CATMAT que contemple as especificações mínimas do item pretendido.</w:t>
      </w:r>
    </w:p>
    <w:p w:rsidR="000B1AC5" w:rsidRPr="00285459" w:rsidRDefault="00FA79E3" w:rsidP="00302E00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bCs/>
          <w:iCs/>
          <w:color w:val="000000"/>
          <w:sz w:val="24"/>
        </w:rPr>
        <w:t>O prazo de vigência da contratação</w:t>
      </w:r>
      <w:r w:rsidRPr="00D836AD">
        <w:rPr>
          <w:rFonts w:ascii="Times New Roman" w:hAnsi="Times New Roman" w:cs="Times New Roman"/>
          <w:color w:val="000000"/>
          <w:sz w:val="24"/>
        </w:rPr>
        <w:t xml:space="preserve"> será adstrito à vigência dos respectivos créditos orçamentários, </w:t>
      </w:r>
      <w:r w:rsidRPr="00D836AD">
        <w:rPr>
          <w:rFonts w:ascii="Times New Roman" w:hAnsi="Times New Roman" w:cs="Times New Roman"/>
          <w:bCs/>
          <w:iCs/>
          <w:color w:val="000000"/>
          <w:sz w:val="24"/>
        </w:rPr>
        <w:t>prorrogável na forma do art. 57, § 1°, da Lei n° 8.666/93.</w:t>
      </w:r>
    </w:p>
    <w:p w:rsidR="00285459" w:rsidRPr="00D836AD" w:rsidRDefault="00285459" w:rsidP="00285459">
      <w:pPr>
        <w:pStyle w:val="PargrafodaLista"/>
        <w:ind w:left="716"/>
        <w:contextualSpacing w:val="0"/>
        <w:rPr>
          <w:rFonts w:ascii="Times New Roman" w:hAnsi="Times New Roman" w:cs="Times New Roman"/>
          <w:color w:val="000000"/>
          <w:sz w:val="24"/>
        </w:rPr>
      </w:pPr>
    </w:p>
    <w:p w:rsidR="00A25E48" w:rsidRPr="00266B77" w:rsidRDefault="00A25E48" w:rsidP="00285459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66B77">
        <w:rPr>
          <w:rFonts w:ascii="Times New Roman" w:hAnsi="Times New Roman" w:cs="Times New Roman"/>
          <w:sz w:val="24"/>
          <w:szCs w:val="24"/>
        </w:rPr>
        <w:t>JUSTIFICATIVA E OBJETIVO DA CONTRATAÇÃO</w:t>
      </w:r>
    </w:p>
    <w:p w:rsidR="00847D3D" w:rsidRPr="00D836AD" w:rsidRDefault="00847D3D" w:rsidP="00D836AD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A contratação de empresa (s) para o fornecimento do material permanente e material de consumo, objeto deste termo, justifica-se pela necessidade de suprir as necessidades da Secretaria de Economia e Finanças - SEF, suas Organizações Militares Diretamente Subordinadas - OMDS e do Centro de Controle Interno do Exército – </w:t>
      </w:r>
      <w:proofErr w:type="spellStart"/>
      <w:proofErr w:type="gramStart"/>
      <w:r w:rsidRPr="00D836AD">
        <w:rPr>
          <w:rStyle w:val="CharacterStyle1"/>
          <w:rFonts w:ascii="Times New Roman" w:hAnsi="Times New Roman" w:cs="Times New Roman"/>
          <w:b w:val="0"/>
          <w:sz w:val="24"/>
          <w:szCs w:val="24"/>
        </w:rPr>
        <w:t>CCIEx</w:t>
      </w:r>
      <w:proofErr w:type="spellEnd"/>
      <w:proofErr w:type="gramEnd"/>
      <w:r w:rsidRPr="00D836AD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, conforme justificativas de necessidade e quantidade </w:t>
      </w:r>
      <w:r w:rsidR="00D836AD">
        <w:rPr>
          <w:rStyle w:val="CharacterStyle1"/>
          <w:rFonts w:ascii="Times New Roman" w:hAnsi="Times New Roman" w:cs="Times New Roman"/>
          <w:b w:val="0"/>
          <w:sz w:val="24"/>
          <w:szCs w:val="24"/>
        </w:rPr>
        <w:t>constantes das</w:t>
      </w:r>
      <w:r w:rsidRPr="00D836AD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respectivas requisições</w:t>
      </w:r>
      <w:r w:rsidR="00D836AD">
        <w:rPr>
          <w:rStyle w:val="CharacterStyle1"/>
          <w:rFonts w:ascii="Times New Roman" w:hAnsi="Times New Roman" w:cs="Times New Roman"/>
          <w:b w:val="0"/>
          <w:sz w:val="24"/>
          <w:szCs w:val="24"/>
        </w:rPr>
        <w:t>, todas juntadas ao processo</w:t>
      </w:r>
      <w:r w:rsidRPr="00D836AD">
        <w:rPr>
          <w:rStyle w:val="CharacterStyle1"/>
          <w:rFonts w:ascii="Times New Roman" w:hAnsi="Times New Roman" w:cs="Times New Roman"/>
          <w:b w:val="0"/>
          <w:sz w:val="24"/>
          <w:szCs w:val="24"/>
        </w:rPr>
        <w:t>.</w:t>
      </w:r>
    </w:p>
    <w:p w:rsidR="00847D3D" w:rsidRPr="00D836AD" w:rsidRDefault="00847D3D" w:rsidP="00D836AD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O presente processo visa atender às demandas solicitadas por intermédio das seguintes requisições: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  <w:highlight w:val="yellow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- Requisição nº 05- Ass2/SEF, de 03 ABR 20, do Chefe da Assessoria </w:t>
      </w:r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2</w:t>
      </w:r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 da SEF;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- Requisição nº 02-SG2/</w:t>
      </w:r>
      <w:proofErr w:type="spellStart"/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DCont</w:t>
      </w:r>
      <w:proofErr w:type="spellEnd"/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, de 13 FEV 20, do Subdiretor de Contabilidade;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  <w:highlight w:val="yellow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- Requisição nº 03- Ass2/SEF, de 03 MAR 20, do Chefe da Assessoria </w:t>
      </w:r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2</w:t>
      </w:r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 da SEF (Item 04);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- Requisição nº 04-SG3/SEF, de 07 FEV 20, do Chefe da Seção de Gabinete </w:t>
      </w:r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3</w:t>
      </w:r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 da SEF;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- Requisição nº 04- </w:t>
      </w:r>
      <w:proofErr w:type="spellStart"/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SeçLog</w:t>
      </w:r>
      <w:proofErr w:type="spellEnd"/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/</w:t>
      </w:r>
      <w:proofErr w:type="spell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CCIEx</w:t>
      </w:r>
      <w:proofErr w:type="spell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, de 13 MAR 20, do Subchefe do Centro de Controle Interno do Exército</w:t>
      </w:r>
      <w:r w:rsidR="00C276B6">
        <w:rPr>
          <w:rFonts w:ascii="Times New Roman" w:eastAsia="MS Gothic" w:hAnsi="Times New Roman" w:cs="Times New Roman"/>
          <w:b w:val="0"/>
          <w:sz w:val="24"/>
          <w:szCs w:val="24"/>
        </w:rPr>
        <w:t xml:space="preserve"> - </w:t>
      </w:r>
      <w:proofErr w:type="spellStart"/>
      <w:r w:rsidR="00C276B6">
        <w:rPr>
          <w:rFonts w:ascii="Times New Roman" w:eastAsia="MS Gothic" w:hAnsi="Times New Roman" w:cs="Times New Roman"/>
          <w:b w:val="0"/>
          <w:sz w:val="24"/>
          <w:szCs w:val="24"/>
        </w:rPr>
        <w:t>CCIEx</w:t>
      </w:r>
      <w:proofErr w:type="spell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;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- Requisição nº 11-</w:t>
      </w:r>
      <w:proofErr w:type="spellStart"/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FiscAdm</w:t>
      </w:r>
      <w:proofErr w:type="spellEnd"/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/SEF, de 17 MAR 20, do Fiscal Administrativo da SEF;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- Requisição nº 07- </w:t>
      </w:r>
      <w:proofErr w:type="spellStart"/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SeçLog</w:t>
      </w:r>
      <w:proofErr w:type="spellEnd"/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/</w:t>
      </w:r>
      <w:proofErr w:type="spell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CCIEx</w:t>
      </w:r>
      <w:proofErr w:type="spell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, de 25 MAR 20, do </w:t>
      </w:r>
      <w:proofErr w:type="spellStart"/>
      <w:r w:rsidR="00C276B6">
        <w:rPr>
          <w:rFonts w:ascii="Times New Roman" w:eastAsia="MS Gothic" w:hAnsi="Times New Roman" w:cs="Times New Roman"/>
          <w:b w:val="0"/>
          <w:sz w:val="24"/>
          <w:szCs w:val="24"/>
        </w:rPr>
        <w:t>CCIEx</w:t>
      </w:r>
      <w:proofErr w:type="spell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;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- Requisição nº 06-PO/SG4/SEF, de </w:t>
      </w:r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10 MAR 20</w:t>
      </w:r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, do </w:t>
      </w:r>
      <w:proofErr w:type="spell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Ch</w:t>
      </w:r>
      <w:proofErr w:type="spell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 do </w:t>
      </w:r>
      <w:proofErr w:type="spell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Pel</w:t>
      </w:r>
      <w:proofErr w:type="spell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 Obras da SEF;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- Requisição nº 07-PO/SG4/SEF, de </w:t>
      </w:r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19 MAR 20</w:t>
      </w:r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, do </w:t>
      </w:r>
      <w:proofErr w:type="spell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Ch</w:t>
      </w:r>
      <w:proofErr w:type="spell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 do </w:t>
      </w:r>
      <w:proofErr w:type="spell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Pel</w:t>
      </w:r>
      <w:proofErr w:type="spell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 Obras da SEF;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- Requisição nº 05- </w:t>
      </w:r>
      <w:proofErr w:type="spellStart"/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SeçLog</w:t>
      </w:r>
      <w:proofErr w:type="spellEnd"/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/</w:t>
      </w:r>
      <w:proofErr w:type="spell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CCIEx</w:t>
      </w:r>
      <w:proofErr w:type="spell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, de 18 MAR 20, do Subchefe do </w:t>
      </w:r>
      <w:proofErr w:type="spellStart"/>
      <w:r w:rsidR="00C276B6">
        <w:rPr>
          <w:rFonts w:ascii="Times New Roman" w:eastAsia="MS Gothic" w:hAnsi="Times New Roman" w:cs="Times New Roman"/>
          <w:b w:val="0"/>
          <w:sz w:val="24"/>
          <w:szCs w:val="24"/>
        </w:rPr>
        <w:t>CCIEx</w:t>
      </w:r>
      <w:proofErr w:type="spell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;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- Requisição nº 02-SG5/SEF, de 26 MAR 20, do Chefe da Seção de Gabinete </w:t>
      </w:r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5</w:t>
      </w:r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 da SEF;</w:t>
      </w:r>
    </w:p>
    <w:p w:rsidR="00847D3D" w:rsidRPr="00D836A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- Requisição nº 08-PO/SG4/SEF, de </w:t>
      </w:r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30 MAR </w:t>
      </w:r>
      <w:r w:rsidR="00801E21">
        <w:rPr>
          <w:rFonts w:ascii="Times New Roman" w:eastAsia="MS Gothic" w:hAnsi="Times New Roman" w:cs="Times New Roman"/>
          <w:b w:val="0"/>
          <w:sz w:val="24"/>
          <w:szCs w:val="24"/>
        </w:rPr>
        <w:t>20</w:t>
      </w:r>
      <w:proofErr w:type="gramEnd"/>
      <w:r w:rsidR="00801E21">
        <w:rPr>
          <w:rFonts w:ascii="Times New Roman" w:eastAsia="MS Gothic" w:hAnsi="Times New Roman" w:cs="Times New Roman"/>
          <w:b w:val="0"/>
          <w:sz w:val="24"/>
          <w:szCs w:val="24"/>
        </w:rPr>
        <w:t xml:space="preserve">, do </w:t>
      </w:r>
      <w:proofErr w:type="spellStart"/>
      <w:r w:rsidR="00801E21">
        <w:rPr>
          <w:rFonts w:ascii="Times New Roman" w:eastAsia="MS Gothic" w:hAnsi="Times New Roman" w:cs="Times New Roman"/>
          <w:b w:val="0"/>
          <w:sz w:val="24"/>
          <w:szCs w:val="24"/>
        </w:rPr>
        <w:t>Ch</w:t>
      </w:r>
      <w:proofErr w:type="spellEnd"/>
      <w:r w:rsidR="00801E21">
        <w:rPr>
          <w:rFonts w:ascii="Times New Roman" w:eastAsia="MS Gothic" w:hAnsi="Times New Roman" w:cs="Times New Roman"/>
          <w:b w:val="0"/>
          <w:sz w:val="24"/>
          <w:szCs w:val="24"/>
        </w:rPr>
        <w:t xml:space="preserve"> do </w:t>
      </w:r>
      <w:proofErr w:type="spellStart"/>
      <w:r w:rsidR="00801E21">
        <w:rPr>
          <w:rFonts w:ascii="Times New Roman" w:eastAsia="MS Gothic" w:hAnsi="Times New Roman" w:cs="Times New Roman"/>
          <w:b w:val="0"/>
          <w:sz w:val="24"/>
          <w:szCs w:val="24"/>
        </w:rPr>
        <w:t>Pel</w:t>
      </w:r>
      <w:proofErr w:type="spellEnd"/>
      <w:r w:rsidR="00801E21">
        <w:rPr>
          <w:rFonts w:ascii="Times New Roman" w:eastAsia="MS Gothic" w:hAnsi="Times New Roman" w:cs="Times New Roman"/>
          <w:b w:val="0"/>
          <w:sz w:val="24"/>
          <w:szCs w:val="24"/>
        </w:rPr>
        <w:t xml:space="preserve"> Obras da SEF; </w:t>
      </w:r>
    </w:p>
    <w:p w:rsidR="00847D3D" w:rsidRDefault="00847D3D" w:rsidP="00D836AD">
      <w:pPr>
        <w:pStyle w:val="Nivel1"/>
        <w:numPr>
          <w:ilvl w:val="0"/>
          <w:numId w:val="0"/>
        </w:numPr>
        <w:spacing w:before="0" w:after="0"/>
        <w:ind w:firstLine="567"/>
        <w:rPr>
          <w:rFonts w:ascii="Times New Roman" w:eastAsia="MS Gothic" w:hAnsi="Times New Roman" w:cs="Times New Roman"/>
          <w:b w:val="0"/>
          <w:sz w:val="24"/>
          <w:szCs w:val="24"/>
        </w:rPr>
      </w:pPr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- Requisição nº 07-</w:t>
      </w:r>
      <w:proofErr w:type="spellStart"/>
      <w:proofErr w:type="gramStart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>FiscAdm</w:t>
      </w:r>
      <w:proofErr w:type="spellEnd"/>
      <w:proofErr w:type="gramEnd"/>
      <w:r w:rsidRPr="00D836AD">
        <w:rPr>
          <w:rFonts w:ascii="Times New Roman" w:eastAsia="MS Gothic" w:hAnsi="Times New Roman" w:cs="Times New Roman"/>
          <w:b w:val="0"/>
          <w:sz w:val="24"/>
          <w:szCs w:val="24"/>
        </w:rPr>
        <w:t xml:space="preserve">/SEF, de 20 FEV 20, </w:t>
      </w:r>
      <w:r w:rsidR="00801E21">
        <w:rPr>
          <w:rFonts w:ascii="Times New Roman" w:eastAsia="MS Gothic" w:hAnsi="Times New Roman" w:cs="Times New Roman"/>
          <w:b w:val="0"/>
          <w:sz w:val="24"/>
          <w:szCs w:val="24"/>
        </w:rPr>
        <w:t>do Fiscal Administrativo da SEF;</w:t>
      </w:r>
    </w:p>
    <w:p w:rsidR="00801E21" w:rsidRPr="00C276B6" w:rsidRDefault="00801E21" w:rsidP="00801E21">
      <w:pPr>
        <w:ind w:left="567"/>
        <w:rPr>
          <w:rFonts w:ascii="Times New Roman" w:hAnsi="Times New Roman" w:cs="Times New Roman"/>
          <w:sz w:val="24"/>
        </w:rPr>
      </w:pPr>
      <w:r w:rsidRPr="00C276B6">
        <w:rPr>
          <w:rFonts w:ascii="Times New Roman" w:eastAsia="MS Gothic" w:hAnsi="Times New Roman" w:cs="Times New Roman"/>
          <w:sz w:val="24"/>
        </w:rPr>
        <w:t xml:space="preserve">- </w:t>
      </w:r>
      <w:r w:rsidRPr="00C276B6">
        <w:rPr>
          <w:rFonts w:ascii="Times New Roman" w:hAnsi="Times New Roman" w:cs="Times New Roman"/>
          <w:sz w:val="24"/>
        </w:rPr>
        <w:t>Requisição nº 03 – Ass3/SEF, de 15 de junho de 2020</w:t>
      </w:r>
      <w:r w:rsidR="00C276B6">
        <w:rPr>
          <w:rFonts w:ascii="Times New Roman" w:hAnsi="Times New Roman" w:cs="Times New Roman"/>
          <w:sz w:val="24"/>
        </w:rPr>
        <w:t xml:space="preserve">, do Chefe da Assessoria </w:t>
      </w:r>
      <w:proofErr w:type="gramStart"/>
      <w:r w:rsidR="00C276B6">
        <w:rPr>
          <w:rFonts w:ascii="Times New Roman" w:hAnsi="Times New Roman" w:cs="Times New Roman"/>
          <w:sz w:val="24"/>
        </w:rPr>
        <w:t>3</w:t>
      </w:r>
      <w:proofErr w:type="gramEnd"/>
      <w:r w:rsidR="00C276B6">
        <w:rPr>
          <w:rFonts w:ascii="Times New Roman" w:hAnsi="Times New Roman" w:cs="Times New Roman"/>
          <w:sz w:val="24"/>
        </w:rPr>
        <w:t xml:space="preserve"> da SEF</w:t>
      </w:r>
      <w:r w:rsidR="00C276B6" w:rsidRPr="00C276B6">
        <w:rPr>
          <w:rFonts w:ascii="Times New Roman" w:hAnsi="Times New Roman" w:cs="Times New Roman"/>
          <w:sz w:val="24"/>
        </w:rPr>
        <w:t>; e</w:t>
      </w:r>
    </w:p>
    <w:p w:rsidR="00C276B6" w:rsidRPr="00C276B6" w:rsidRDefault="00C276B6" w:rsidP="00801E21">
      <w:pPr>
        <w:ind w:left="567"/>
        <w:rPr>
          <w:rFonts w:ascii="Times New Roman" w:eastAsia="MS Gothic" w:hAnsi="Times New Roman" w:cs="Times New Roman"/>
          <w:sz w:val="24"/>
        </w:rPr>
      </w:pPr>
      <w:r w:rsidRPr="00C276B6">
        <w:rPr>
          <w:rFonts w:ascii="Times New Roman" w:eastAsia="MS Gothic" w:hAnsi="Times New Roman" w:cs="Times New Roman"/>
          <w:sz w:val="24"/>
        </w:rPr>
        <w:t xml:space="preserve">- </w:t>
      </w:r>
      <w:r w:rsidRPr="00C276B6">
        <w:rPr>
          <w:rFonts w:ascii="Times New Roman" w:hAnsi="Times New Roman" w:cs="Times New Roman"/>
          <w:sz w:val="24"/>
        </w:rPr>
        <w:t xml:space="preserve">Requisição nº 019 – </w:t>
      </w:r>
      <w:proofErr w:type="spellStart"/>
      <w:r w:rsidRPr="00C276B6">
        <w:rPr>
          <w:rFonts w:ascii="Times New Roman" w:hAnsi="Times New Roman" w:cs="Times New Roman"/>
          <w:sz w:val="24"/>
        </w:rPr>
        <w:t>Gab</w:t>
      </w:r>
      <w:proofErr w:type="spellEnd"/>
      <w:r w:rsidRPr="00C276B6">
        <w:rPr>
          <w:rFonts w:ascii="Times New Roman" w:hAnsi="Times New Roman" w:cs="Times New Roman"/>
          <w:sz w:val="24"/>
        </w:rPr>
        <w:t xml:space="preserve"> SEF, de </w:t>
      </w:r>
      <w:proofErr w:type="gramStart"/>
      <w:r w:rsidRPr="00C276B6">
        <w:rPr>
          <w:rFonts w:ascii="Times New Roman" w:hAnsi="Times New Roman" w:cs="Times New Roman"/>
          <w:sz w:val="24"/>
        </w:rPr>
        <w:t>7</w:t>
      </w:r>
      <w:proofErr w:type="gramEnd"/>
      <w:r w:rsidRPr="00C276B6">
        <w:rPr>
          <w:rFonts w:ascii="Times New Roman" w:hAnsi="Times New Roman" w:cs="Times New Roman"/>
          <w:sz w:val="24"/>
        </w:rPr>
        <w:t xml:space="preserve"> de julho de 2020</w:t>
      </w:r>
      <w:r>
        <w:rPr>
          <w:rFonts w:ascii="Times New Roman" w:hAnsi="Times New Roman" w:cs="Times New Roman"/>
          <w:sz w:val="24"/>
        </w:rPr>
        <w:t>, Assistente do Secretário de Economia e Finanças</w:t>
      </w:r>
      <w:r w:rsidRPr="00C276B6">
        <w:rPr>
          <w:rFonts w:ascii="Times New Roman" w:hAnsi="Times New Roman" w:cs="Times New Roman"/>
          <w:sz w:val="24"/>
        </w:rPr>
        <w:t>.</w:t>
      </w:r>
    </w:p>
    <w:p w:rsidR="00F43093" w:rsidRDefault="00F43093" w:rsidP="00F43093">
      <w:pPr>
        <w:pStyle w:val="Nivel1"/>
        <w:numPr>
          <w:ilvl w:val="0"/>
          <w:numId w:val="0"/>
        </w:numPr>
        <w:spacing w:before="0" w:after="0"/>
        <w:ind w:left="567"/>
      </w:pPr>
    </w:p>
    <w:p w:rsidR="00F43093" w:rsidRDefault="00F43093" w:rsidP="00F43093">
      <w:pPr>
        <w:pStyle w:val="Nivel1"/>
        <w:numPr>
          <w:ilvl w:val="1"/>
          <w:numId w:val="1"/>
        </w:numPr>
        <w:spacing w:before="0" w:after="0"/>
        <w:ind w:left="0" w:firstLine="567"/>
        <w:rPr>
          <w:rStyle w:val="CharacterStyle1"/>
          <w:rFonts w:ascii="Times New Roman" w:hAnsi="Times New Roman" w:cs="Times New Roman"/>
          <w:b w:val="0"/>
          <w:sz w:val="24"/>
          <w:szCs w:val="24"/>
        </w:rPr>
      </w:pPr>
      <w:r w:rsidRPr="00F43093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Como se depreende das requisições apresentadas, as mesmas apresentam suas respectivas justificativas para a aquisição, </w:t>
      </w:r>
      <w:r>
        <w:rPr>
          <w:rStyle w:val="CharacterStyle1"/>
          <w:rFonts w:ascii="Times New Roman" w:hAnsi="Times New Roman" w:cs="Times New Roman"/>
          <w:b w:val="0"/>
          <w:sz w:val="24"/>
          <w:szCs w:val="24"/>
        </w:rPr>
        <w:t>as quais destacam</w:t>
      </w:r>
      <w:r w:rsidRPr="00F43093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b w:val="0"/>
          <w:sz w:val="24"/>
          <w:szCs w:val="24"/>
        </w:rPr>
        <w:t>fundamentam-se pela</w:t>
      </w:r>
      <w:r w:rsidRPr="00F43093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inexistência dos materiais e equipamentos requisitados, ou pela necessidade de substituição dos já existentes, de modo a garantir a plena execução das suas atribuições dos respectivos requisitantes.</w:t>
      </w:r>
    </w:p>
    <w:p w:rsidR="00F43093" w:rsidRPr="00F43093" w:rsidRDefault="00F43093" w:rsidP="00F43093">
      <w:pPr>
        <w:rPr>
          <w:rFonts w:eastAsia="MS Gothic"/>
        </w:rPr>
      </w:pPr>
    </w:p>
    <w:p w:rsidR="001E14AF" w:rsidRPr="00D836AD" w:rsidRDefault="001E14AF" w:rsidP="00D836AD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6AD">
        <w:rPr>
          <w:rFonts w:ascii="Times New Roman" w:hAnsi="Times New Roman" w:cs="Times New Roman"/>
          <w:sz w:val="24"/>
          <w:szCs w:val="24"/>
        </w:rPr>
        <w:t>CLASSIFICAÇÃO DOS BENS COMUNS</w:t>
      </w:r>
    </w:p>
    <w:p w:rsidR="00F43093" w:rsidRPr="002C37B1" w:rsidRDefault="00F43093" w:rsidP="00F43093">
      <w:pPr>
        <w:pStyle w:val="Style1"/>
        <w:numPr>
          <w:ilvl w:val="1"/>
          <w:numId w:val="1"/>
        </w:numPr>
        <w:kinsoku w:val="0"/>
        <w:autoSpaceDE/>
        <w:autoSpaceDN/>
        <w:adjustRightInd/>
        <w:spacing w:before="120"/>
        <w:ind w:left="0" w:firstLine="567"/>
        <w:rPr>
          <w:rStyle w:val="CharacterStyle1"/>
          <w:sz w:val="24"/>
          <w:szCs w:val="24"/>
        </w:rPr>
      </w:pPr>
      <w:r w:rsidRPr="002C37B1">
        <w:rPr>
          <w:rStyle w:val="CharacterStyle1"/>
          <w:sz w:val="24"/>
          <w:szCs w:val="24"/>
        </w:rPr>
        <w:t>Os bens, objeto da licitação enquadram-se na categoria de bens comuns, nos termos do parágrafo único, do art. 1°, da Lei n° 10.520/2002, por possuírem padrões de desempenho e características gerais e específicas usualmente encontradas no mercado, podendo constituir-se em objeto de licitação por meio da modalidade Pregão, na forma Eletrônica.</w:t>
      </w:r>
    </w:p>
    <w:p w:rsidR="00F43093" w:rsidRDefault="00F43093" w:rsidP="00F43093">
      <w:pPr>
        <w:pStyle w:val="Style1"/>
        <w:numPr>
          <w:ilvl w:val="1"/>
          <w:numId w:val="1"/>
        </w:numPr>
        <w:kinsoku w:val="0"/>
        <w:autoSpaceDE/>
        <w:autoSpaceDN/>
        <w:adjustRightInd/>
        <w:ind w:left="0" w:firstLine="567"/>
        <w:rPr>
          <w:rStyle w:val="CharacterStyle1"/>
          <w:sz w:val="24"/>
          <w:szCs w:val="24"/>
        </w:rPr>
      </w:pPr>
      <w:r w:rsidRPr="002C37B1">
        <w:rPr>
          <w:rStyle w:val="CharacterStyle1"/>
          <w:sz w:val="24"/>
          <w:szCs w:val="24"/>
        </w:rPr>
        <w:t>O fornecimento dos bens não gera vínculo empregatício entre os empregados da Contratada e a Administração, vedando-se qualquer relação entre estes que caracterize pessoalidade e subordinação direta.</w:t>
      </w:r>
    </w:p>
    <w:p w:rsidR="00F43093" w:rsidRPr="002C37B1" w:rsidRDefault="00F43093" w:rsidP="00F43093">
      <w:pPr>
        <w:pStyle w:val="Style1"/>
        <w:kinsoku w:val="0"/>
        <w:autoSpaceDE/>
        <w:autoSpaceDN/>
        <w:adjustRightInd/>
        <w:ind w:left="567"/>
        <w:rPr>
          <w:rStyle w:val="CharacterStyle1"/>
          <w:sz w:val="24"/>
          <w:szCs w:val="24"/>
        </w:rPr>
      </w:pPr>
    </w:p>
    <w:p w:rsidR="001E14AF" w:rsidRPr="00D836AD" w:rsidRDefault="001E14AF" w:rsidP="00D836AD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6AD">
        <w:rPr>
          <w:rFonts w:ascii="Times New Roman" w:hAnsi="Times New Roman" w:cs="Times New Roman"/>
          <w:sz w:val="24"/>
          <w:szCs w:val="24"/>
        </w:rPr>
        <w:t>ENTREGA E CRITÉRIOS DE ACEITAÇÃO DO OBJETO.</w:t>
      </w:r>
    </w:p>
    <w:p w:rsidR="00F43093" w:rsidRPr="002C37B1" w:rsidRDefault="00F43093" w:rsidP="00F43093">
      <w:pPr>
        <w:pStyle w:val="Style1"/>
        <w:numPr>
          <w:ilvl w:val="1"/>
          <w:numId w:val="1"/>
        </w:numPr>
        <w:kinsoku w:val="0"/>
        <w:autoSpaceDE/>
        <w:autoSpaceDN/>
        <w:adjustRightInd/>
        <w:spacing w:before="120"/>
        <w:ind w:left="0" w:firstLine="567"/>
        <w:rPr>
          <w:rStyle w:val="CharacterStyle1"/>
          <w:b/>
          <w:bCs/>
          <w:sz w:val="24"/>
          <w:szCs w:val="24"/>
        </w:rPr>
      </w:pPr>
      <w:r w:rsidRPr="002C37B1">
        <w:rPr>
          <w:rStyle w:val="CharacterStyle1"/>
          <w:sz w:val="24"/>
          <w:szCs w:val="24"/>
        </w:rPr>
        <w:t xml:space="preserve">O </w:t>
      </w:r>
      <w:r w:rsidRPr="002C37B1">
        <w:rPr>
          <w:rStyle w:val="CharacterStyle1"/>
          <w:b/>
          <w:bCs/>
          <w:sz w:val="24"/>
          <w:szCs w:val="24"/>
        </w:rPr>
        <w:t xml:space="preserve">prazo para entrega dos bens </w:t>
      </w:r>
      <w:r w:rsidRPr="002C37B1">
        <w:rPr>
          <w:rStyle w:val="CharacterStyle1"/>
          <w:sz w:val="24"/>
          <w:szCs w:val="24"/>
        </w:rPr>
        <w:t xml:space="preserve">é </w:t>
      </w:r>
      <w:r w:rsidRPr="002C37B1">
        <w:rPr>
          <w:rStyle w:val="CharacterStyle1"/>
          <w:b/>
          <w:bCs/>
          <w:sz w:val="24"/>
          <w:szCs w:val="24"/>
        </w:rPr>
        <w:t xml:space="preserve">de 30 (trinta) dias </w:t>
      </w:r>
      <w:r w:rsidRPr="002C37B1">
        <w:rPr>
          <w:rStyle w:val="CharacterStyle1"/>
          <w:sz w:val="24"/>
          <w:szCs w:val="24"/>
        </w:rPr>
        <w:t xml:space="preserve">corridos, contados da data de recebimento da Nota de Empenho, em remessa única, no seguinte endereço da </w:t>
      </w:r>
      <w:r w:rsidRPr="002C37B1">
        <w:rPr>
          <w:rStyle w:val="CharacterStyle1"/>
          <w:b/>
          <w:bCs/>
          <w:sz w:val="24"/>
          <w:szCs w:val="24"/>
        </w:rPr>
        <w:t xml:space="preserve">Secretaria de Economia e Finanças - SEF, sediada na Avenida do Exército </w:t>
      </w:r>
      <w:r w:rsidRPr="002C37B1">
        <w:rPr>
          <w:rStyle w:val="CharacterStyle1"/>
          <w:sz w:val="24"/>
          <w:szCs w:val="24"/>
        </w:rPr>
        <w:t xml:space="preserve">- </w:t>
      </w:r>
      <w:proofErr w:type="spellStart"/>
      <w:proofErr w:type="gramStart"/>
      <w:r w:rsidRPr="002C37B1">
        <w:rPr>
          <w:rStyle w:val="CharacterStyle1"/>
          <w:b/>
          <w:bCs/>
          <w:sz w:val="24"/>
          <w:szCs w:val="24"/>
        </w:rPr>
        <w:t>QGEx</w:t>
      </w:r>
      <w:proofErr w:type="spellEnd"/>
      <w:proofErr w:type="gramEnd"/>
      <w:r w:rsidRPr="002C37B1">
        <w:rPr>
          <w:rStyle w:val="CharacterStyle1"/>
          <w:b/>
          <w:bCs/>
          <w:sz w:val="24"/>
          <w:szCs w:val="24"/>
        </w:rPr>
        <w:t xml:space="preserve"> </w:t>
      </w:r>
      <w:r w:rsidRPr="002C37B1">
        <w:rPr>
          <w:rStyle w:val="CharacterStyle1"/>
          <w:sz w:val="24"/>
          <w:szCs w:val="24"/>
        </w:rPr>
        <w:t xml:space="preserve">- </w:t>
      </w:r>
      <w:r w:rsidRPr="00AE7544">
        <w:rPr>
          <w:rStyle w:val="CharacterStyle1"/>
          <w:b/>
          <w:sz w:val="24"/>
          <w:szCs w:val="24"/>
        </w:rPr>
        <w:t>SMU</w:t>
      </w:r>
      <w:r w:rsidRPr="002C37B1">
        <w:rPr>
          <w:rStyle w:val="CharacterStyle1"/>
          <w:sz w:val="24"/>
          <w:szCs w:val="24"/>
        </w:rPr>
        <w:t xml:space="preserve"> - </w:t>
      </w:r>
      <w:r w:rsidR="00746DD8">
        <w:rPr>
          <w:rStyle w:val="CharacterStyle1"/>
          <w:b/>
          <w:bCs/>
          <w:sz w:val="24"/>
          <w:szCs w:val="24"/>
        </w:rPr>
        <w:t xml:space="preserve">Bloco i </w:t>
      </w:r>
      <w:r w:rsidRPr="002C37B1">
        <w:rPr>
          <w:rStyle w:val="CharacterStyle1"/>
          <w:b/>
          <w:bCs/>
          <w:sz w:val="24"/>
          <w:szCs w:val="24"/>
        </w:rPr>
        <w:t xml:space="preserve">— Subsolo (Almoxarifado da SEF) </w:t>
      </w:r>
      <w:r w:rsidRPr="002C37B1">
        <w:rPr>
          <w:rStyle w:val="CharacterStyle1"/>
          <w:sz w:val="24"/>
          <w:szCs w:val="24"/>
        </w:rPr>
        <w:t xml:space="preserve">- </w:t>
      </w:r>
      <w:r w:rsidRPr="002C37B1">
        <w:rPr>
          <w:rStyle w:val="CharacterStyle1"/>
          <w:b/>
          <w:bCs/>
          <w:sz w:val="24"/>
          <w:szCs w:val="24"/>
        </w:rPr>
        <w:t>CEP: 70.630-904, Brasília-DF.</w:t>
      </w:r>
    </w:p>
    <w:p w:rsidR="00F43093" w:rsidRPr="002C37B1" w:rsidRDefault="00F43093" w:rsidP="00F43093">
      <w:pPr>
        <w:pStyle w:val="Style1"/>
        <w:numPr>
          <w:ilvl w:val="1"/>
          <w:numId w:val="1"/>
        </w:numPr>
        <w:kinsoku w:val="0"/>
        <w:autoSpaceDE/>
        <w:autoSpaceDN/>
        <w:adjustRightInd/>
        <w:ind w:left="0" w:right="2" w:firstLine="567"/>
        <w:rPr>
          <w:rStyle w:val="CharacterStyle1"/>
          <w:sz w:val="24"/>
          <w:szCs w:val="24"/>
        </w:rPr>
      </w:pPr>
      <w:r w:rsidRPr="002C37B1">
        <w:rPr>
          <w:rStyle w:val="CharacterStyle1"/>
          <w:sz w:val="24"/>
          <w:szCs w:val="24"/>
        </w:rPr>
        <w:t xml:space="preserve">Os bens serão recebidos provisoriamente no prazo de </w:t>
      </w:r>
      <w:proofErr w:type="gramStart"/>
      <w:r w:rsidRPr="002C37B1">
        <w:rPr>
          <w:rStyle w:val="CharacterStyle1"/>
          <w:sz w:val="24"/>
          <w:szCs w:val="24"/>
        </w:rPr>
        <w:t>5</w:t>
      </w:r>
      <w:proofErr w:type="gramEnd"/>
      <w:r w:rsidRPr="002C37B1">
        <w:rPr>
          <w:rStyle w:val="CharacterStyle1"/>
          <w:sz w:val="24"/>
          <w:szCs w:val="24"/>
        </w:rPr>
        <w:t xml:space="preserve"> (cinco) dias, pelo(a) representante do almoxarifado da SEF, para efeito de posterior verificação de sua conformidade com as especificações constantes neste Termo de Referência e na proposta.</w:t>
      </w:r>
    </w:p>
    <w:p w:rsidR="00F43093" w:rsidRPr="002C37B1" w:rsidRDefault="00F43093" w:rsidP="00F43093">
      <w:pPr>
        <w:pStyle w:val="Style1"/>
        <w:numPr>
          <w:ilvl w:val="1"/>
          <w:numId w:val="1"/>
        </w:numPr>
        <w:kinsoku w:val="0"/>
        <w:autoSpaceDE/>
        <w:autoSpaceDN/>
        <w:adjustRightInd/>
        <w:ind w:left="0" w:right="2" w:firstLine="567"/>
        <w:rPr>
          <w:rStyle w:val="CharacterStyle1"/>
          <w:sz w:val="24"/>
          <w:szCs w:val="24"/>
        </w:rPr>
      </w:pPr>
      <w:r w:rsidRPr="002C37B1">
        <w:rPr>
          <w:rStyle w:val="CharacterStyle1"/>
          <w:sz w:val="24"/>
          <w:szCs w:val="24"/>
        </w:rPr>
        <w:t xml:space="preserve">Os bens poderão ser rejeitados, no todo ou em parte, quando em desacordo com as especificações constantes neste Termo de Referência e na proposta, devendo ser substituídos no prazo de </w:t>
      </w:r>
      <w:proofErr w:type="gramStart"/>
      <w:r w:rsidRPr="002C37B1">
        <w:rPr>
          <w:rStyle w:val="CharacterStyle1"/>
          <w:sz w:val="24"/>
          <w:szCs w:val="24"/>
        </w:rPr>
        <w:t>5</w:t>
      </w:r>
      <w:proofErr w:type="gramEnd"/>
      <w:r w:rsidRPr="002C37B1">
        <w:rPr>
          <w:rStyle w:val="CharacterStyle1"/>
          <w:sz w:val="24"/>
          <w:szCs w:val="24"/>
        </w:rPr>
        <w:t xml:space="preserve"> (cinco) dias, a contar da notificação da contratada, às suas custas, sem prejuízo da aplicação das penalidades.</w:t>
      </w:r>
    </w:p>
    <w:p w:rsidR="00F43093" w:rsidRPr="002C37B1" w:rsidRDefault="00F43093" w:rsidP="00F43093">
      <w:pPr>
        <w:pStyle w:val="Style1"/>
        <w:numPr>
          <w:ilvl w:val="1"/>
          <w:numId w:val="1"/>
        </w:numPr>
        <w:kinsoku w:val="0"/>
        <w:autoSpaceDE/>
        <w:autoSpaceDN/>
        <w:adjustRightInd/>
        <w:ind w:left="0" w:right="2" w:firstLine="567"/>
        <w:rPr>
          <w:rStyle w:val="CharacterStyle1"/>
          <w:sz w:val="24"/>
          <w:szCs w:val="24"/>
        </w:rPr>
      </w:pPr>
      <w:r w:rsidRPr="002C37B1">
        <w:rPr>
          <w:rStyle w:val="CharacterStyle1"/>
          <w:sz w:val="24"/>
          <w:szCs w:val="24"/>
        </w:rPr>
        <w:t>Os bens serão recebidos definitivamente no prazo de 15 (quinze) dias, contados do recebimento provisório, após a verificação da qualidade e quantidade do material e consequente aceitação mediante termo circunstanciado.</w:t>
      </w:r>
    </w:p>
    <w:p w:rsidR="00F43093" w:rsidRPr="002C37B1" w:rsidRDefault="00F43093" w:rsidP="00F43093">
      <w:pPr>
        <w:pStyle w:val="Style1"/>
        <w:numPr>
          <w:ilvl w:val="2"/>
          <w:numId w:val="1"/>
        </w:numPr>
        <w:kinsoku w:val="0"/>
        <w:autoSpaceDE/>
        <w:autoSpaceDN/>
        <w:adjustRightInd/>
        <w:ind w:left="1134" w:right="2" w:firstLine="0"/>
        <w:rPr>
          <w:rStyle w:val="CharacterStyle1"/>
          <w:sz w:val="24"/>
          <w:szCs w:val="24"/>
        </w:rPr>
      </w:pPr>
      <w:r w:rsidRPr="002C37B1">
        <w:rPr>
          <w:rStyle w:val="CharacterStyle1"/>
          <w:sz w:val="24"/>
          <w:szCs w:val="24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F43093" w:rsidRPr="002C37B1" w:rsidRDefault="00F43093" w:rsidP="00F43093">
      <w:pPr>
        <w:pStyle w:val="Style1"/>
        <w:numPr>
          <w:ilvl w:val="1"/>
          <w:numId w:val="1"/>
        </w:numPr>
        <w:kinsoku w:val="0"/>
        <w:autoSpaceDE/>
        <w:autoSpaceDN/>
        <w:adjustRightInd/>
        <w:ind w:left="0" w:right="2" w:firstLine="567"/>
        <w:rPr>
          <w:rStyle w:val="CharacterStyle1"/>
          <w:sz w:val="24"/>
          <w:szCs w:val="24"/>
        </w:rPr>
      </w:pPr>
      <w:r w:rsidRPr="002C37B1">
        <w:rPr>
          <w:rStyle w:val="CharacterStyle1"/>
          <w:sz w:val="24"/>
          <w:szCs w:val="24"/>
        </w:rPr>
        <w:t>O recebimento provisório ou definitivo do objeto não exclui a responsabilidade da contratada pelos prejuízos resultantes da incorreta execução da contratação.</w:t>
      </w:r>
    </w:p>
    <w:p w:rsidR="001E14AF" w:rsidRPr="00D836AD" w:rsidRDefault="001E14AF" w:rsidP="00F43093">
      <w:pPr>
        <w:ind w:left="425"/>
        <w:rPr>
          <w:rFonts w:ascii="Times New Roman" w:hAnsi="Times New Roman" w:cs="Times New Roman"/>
          <w:color w:val="000000"/>
          <w:sz w:val="24"/>
        </w:rPr>
      </w:pPr>
    </w:p>
    <w:p w:rsidR="001E14AF" w:rsidRPr="00D836AD" w:rsidRDefault="001E14AF" w:rsidP="00D836AD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6AD">
        <w:rPr>
          <w:rFonts w:ascii="Times New Roman" w:hAnsi="Times New Roman" w:cs="Times New Roman"/>
          <w:sz w:val="24"/>
          <w:szCs w:val="24"/>
          <w:lang w:eastAsia="en-US"/>
        </w:rPr>
        <w:t>OBRIGAÇÕES DA CONTRATANTE</w:t>
      </w:r>
    </w:p>
    <w:p w:rsidR="001E14AF" w:rsidRPr="00D836AD" w:rsidRDefault="001E14AF" w:rsidP="00F43093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b/>
          <w:color w:val="000000"/>
          <w:sz w:val="24"/>
        </w:rPr>
      </w:pPr>
      <w:r w:rsidRPr="00D836AD">
        <w:rPr>
          <w:rFonts w:ascii="Times New Roman" w:hAnsi="Times New Roman" w:cs="Times New Roman"/>
          <w:sz w:val="24"/>
        </w:rPr>
        <w:t>São obrigações da C</w:t>
      </w:r>
      <w:r w:rsidR="00812ACB" w:rsidRPr="00D836AD">
        <w:rPr>
          <w:rFonts w:ascii="Times New Roman" w:hAnsi="Times New Roman" w:cs="Times New Roman"/>
          <w:sz w:val="24"/>
        </w:rPr>
        <w:t>ontratante</w:t>
      </w:r>
      <w:r w:rsidRPr="00D836AD">
        <w:rPr>
          <w:rFonts w:ascii="Times New Roman" w:hAnsi="Times New Roman" w:cs="Times New Roman"/>
          <w:sz w:val="24"/>
        </w:rPr>
        <w:t>: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receber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o objeto no prazo e condições estabelecidas no Edital e seus anexos;</w:t>
      </w:r>
    </w:p>
    <w:p w:rsidR="001E14AF" w:rsidRPr="00D836AD" w:rsidRDefault="008C1AF7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  <w:lang w:eastAsia="en-US"/>
        </w:rPr>
        <w:t>v</w:t>
      </w:r>
      <w:r w:rsidR="001E14AF" w:rsidRPr="00D836AD">
        <w:rPr>
          <w:rFonts w:ascii="Times New Roman" w:hAnsi="Times New Roman" w:cs="Times New Roman"/>
          <w:sz w:val="24"/>
          <w:lang w:eastAsia="en-US"/>
        </w:rPr>
        <w:t>erificar</w:t>
      </w:r>
      <w:proofErr w:type="gramEnd"/>
      <w:r w:rsidR="001E14AF" w:rsidRPr="00D836AD">
        <w:rPr>
          <w:rFonts w:ascii="Times New Roman" w:hAnsi="Times New Roman" w:cs="Times New Roman"/>
          <w:sz w:val="24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comunicar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à </w:t>
      </w:r>
      <w:r w:rsidR="006D3F97" w:rsidRPr="00D836AD">
        <w:rPr>
          <w:rFonts w:ascii="Times New Roman" w:hAnsi="Times New Roman" w:cs="Times New Roman"/>
          <w:sz w:val="24"/>
        </w:rPr>
        <w:t>Contratada</w:t>
      </w:r>
      <w:r w:rsidRPr="00D836AD">
        <w:rPr>
          <w:rFonts w:ascii="Times New Roman" w:hAnsi="Times New Roman" w:cs="Times New Roman"/>
          <w:sz w:val="24"/>
        </w:rPr>
        <w:t>, por escrito, sobre imperfeições, falhas ou irregularidades verificadas no objeto fornecido, para que seja substituído, reparado ou corrigido;</w:t>
      </w:r>
    </w:p>
    <w:p w:rsidR="001E14AF" w:rsidRPr="00D836AD" w:rsidRDefault="006D3F97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  <w:lang w:eastAsia="en-US"/>
        </w:rPr>
        <w:t>a</w:t>
      </w:r>
      <w:r w:rsidR="001E14AF" w:rsidRPr="00D836AD">
        <w:rPr>
          <w:rFonts w:ascii="Times New Roman" w:hAnsi="Times New Roman" w:cs="Times New Roman"/>
          <w:sz w:val="24"/>
          <w:lang w:eastAsia="en-US"/>
        </w:rPr>
        <w:t>companhar</w:t>
      </w:r>
      <w:proofErr w:type="gramEnd"/>
      <w:r w:rsidR="001E14AF" w:rsidRPr="00D836AD">
        <w:rPr>
          <w:rFonts w:ascii="Times New Roman" w:hAnsi="Times New Roman" w:cs="Times New Roman"/>
          <w:sz w:val="24"/>
          <w:lang w:eastAsia="en-US"/>
        </w:rPr>
        <w:t xml:space="preserve"> e fiscalizar o cumprimento das obrigações da Contratada, através de </w:t>
      </w:r>
      <w:r w:rsidRPr="00D836AD">
        <w:rPr>
          <w:rFonts w:ascii="Times New Roman" w:hAnsi="Times New Roman" w:cs="Times New Roman"/>
          <w:sz w:val="24"/>
          <w:lang w:eastAsia="en-US"/>
        </w:rPr>
        <w:t>comissão/</w:t>
      </w:r>
      <w:r w:rsidR="001E14AF" w:rsidRPr="00D836AD">
        <w:rPr>
          <w:rFonts w:ascii="Times New Roman" w:hAnsi="Times New Roman" w:cs="Times New Roman"/>
          <w:sz w:val="24"/>
          <w:lang w:eastAsia="en-US"/>
        </w:rPr>
        <w:t>servidor especialmente designado;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efetuar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o pagamento à C</w:t>
      </w:r>
      <w:r w:rsidR="006D3F97" w:rsidRPr="00D836AD">
        <w:rPr>
          <w:rFonts w:ascii="Times New Roman" w:hAnsi="Times New Roman" w:cs="Times New Roman"/>
          <w:sz w:val="24"/>
        </w:rPr>
        <w:t>ontratada</w:t>
      </w:r>
      <w:r w:rsidRPr="00D836AD">
        <w:rPr>
          <w:rFonts w:ascii="Times New Roman" w:hAnsi="Times New Roman" w:cs="Times New Roman"/>
          <w:sz w:val="24"/>
        </w:rPr>
        <w:t>no valor correspondente ao fornecimento do objeto, no prazo e forma estabelecidos n</w:t>
      </w:r>
      <w:r w:rsidR="006D3F97" w:rsidRPr="00D836AD">
        <w:rPr>
          <w:rFonts w:ascii="Times New Roman" w:hAnsi="Times New Roman" w:cs="Times New Roman"/>
          <w:sz w:val="24"/>
        </w:rPr>
        <w:t>oEdital e seus anexos;</w:t>
      </w:r>
    </w:p>
    <w:p w:rsidR="001E14AF" w:rsidRPr="00F43093" w:rsidRDefault="00812ACB" w:rsidP="00F43093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b/>
          <w:color w:val="000000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A Administração </w:t>
      </w:r>
      <w:r w:rsidR="001E14AF" w:rsidRPr="00D836AD">
        <w:rPr>
          <w:rFonts w:ascii="Times New Roman" w:hAnsi="Times New Roman" w:cs="Times New Roman"/>
          <w:sz w:val="24"/>
        </w:rPr>
        <w:t>não responderá por quaisquer compromissos assumidos pela C</w:t>
      </w:r>
      <w:r w:rsidRPr="00D836AD">
        <w:rPr>
          <w:rFonts w:ascii="Times New Roman" w:hAnsi="Times New Roman" w:cs="Times New Roman"/>
          <w:sz w:val="24"/>
        </w:rPr>
        <w:t>ontratada</w:t>
      </w:r>
      <w:r w:rsidR="001E14AF" w:rsidRPr="00D836AD">
        <w:rPr>
          <w:rFonts w:ascii="Times New Roman" w:hAnsi="Times New Roman" w:cs="Times New Roman"/>
          <w:sz w:val="24"/>
        </w:rPr>
        <w:t xml:space="preserve"> com terceiros, ainda que vinculados à execução do presente Termo de Contrato, bem como por qualquer dano causado a terceiros em decorrência de ato da C</w:t>
      </w:r>
      <w:r w:rsidRPr="00D836AD">
        <w:rPr>
          <w:rFonts w:ascii="Times New Roman" w:hAnsi="Times New Roman" w:cs="Times New Roman"/>
          <w:sz w:val="24"/>
        </w:rPr>
        <w:t>ontratada</w:t>
      </w:r>
      <w:r w:rsidR="001E14AF" w:rsidRPr="00D836AD">
        <w:rPr>
          <w:rFonts w:ascii="Times New Roman" w:hAnsi="Times New Roman" w:cs="Times New Roman"/>
          <w:sz w:val="24"/>
        </w:rPr>
        <w:t>, de seus empregados, prepostos ou subordinados.</w:t>
      </w:r>
    </w:p>
    <w:p w:rsidR="00F43093" w:rsidRPr="00D836AD" w:rsidRDefault="00F43093" w:rsidP="00F43093">
      <w:pPr>
        <w:ind w:left="425"/>
        <w:rPr>
          <w:rFonts w:ascii="Times New Roman" w:hAnsi="Times New Roman" w:cs="Times New Roman"/>
          <w:b/>
          <w:color w:val="000000"/>
          <w:sz w:val="24"/>
        </w:rPr>
      </w:pPr>
    </w:p>
    <w:p w:rsidR="001E14AF" w:rsidRPr="00D836AD" w:rsidRDefault="001E14AF" w:rsidP="00D836AD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6AD">
        <w:rPr>
          <w:rFonts w:ascii="Times New Roman" w:hAnsi="Times New Roman" w:cs="Times New Roman"/>
          <w:sz w:val="24"/>
          <w:szCs w:val="24"/>
        </w:rPr>
        <w:t>OBRIGAÇÕES DA CONTRATADA</w:t>
      </w:r>
    </w:p>
    <w:p w:rsidR="001E14AF" w:rsidRPr="00D836AD" w:rsidRDefault="001E14AF" w:rsidP="00D836AD">
      <w:pPr>
        <w:numPr>
          <w:ilvl w:val="1"/>
          <w:numId w:val="1"/>
        </w:numPr>
        <w:ind w:left="425" w:firstLine="0"/>
        <w:rPr>
          <w:rFonts w:ascii="Times New Roman" w:hAnsi="Times New Roman" w:cs="Times New Roman"/>
          <w:b/>
          <w:color w:val="000000"/>
          <w:sz w:val="24"/>
        </w:rPr>
      </w:pPr>
      <w:r w:rsidRPr="00D836AD">
        <w:rPr>
          <w:rFonts w:ascii="Times New Roman" w:hAnsi="Times New Roman" w:cs="Times New Roman"/>
          <w:sz w:val="24"/>
        </w:rPr>
        <w:t>A C</w:t>
      </w:r>
      <w:r w:rsidR="00812ACB" w:rsidRPr="00D836AD">
        <w:rPr>
          <w:rFonts w:ascii="Times New Roman" w:hAnsi="Times New Roman" w:cs="Times New Roman"/>
          <w:sz w:val="24"/>
        </w:rPr>
        <w:t xml:space="preserve">ontratada </w:t>
      </w:r>
      <w:r w:rsidRPr="00D836AD">
        <w:rPr>
          <w:rFonts w:ascii="Times New Roman" w:hAnsi="Times New Roman" w:cs="Times New Roman"/>
          <w:sz w:val="24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F43093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efetuar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a entrega do objeto em perfeitas condições, conforme especificações, prazo e local constantes no </w:t>
      </w:r>
      <w:r w:rsidR="008010EF" w:rsidRPr="00D836AD">
        <w:rPr>
          <w:rFonts w:ascii="Times New Roman" w:hAnsi="Times New Roman" w:cs="Times New Roman"/>
          <w:sz w:val="24"/>
        </w:rPr>
        <w:t>Termo de Referência</w:t>
      </w:r>
      <w:r w:rsidRPr="00D836AD">
        <w:rPr>
          <w:rFonts w:ascii="Times New Roman" w:hAnsi="Times New Roman" w:cs="Times New Roman"/>
          <w:sz w:val="24"/>
        </w:rPr>
        <w:t xml:space="preserve">e seus anexos, acompanhado da respectiva nota fiscal, na qual constarão as indicações referentes a: </w:t>
      </w:r>
      <w:r w:rsidR="00F43093" w:rsidRPr="00F43093">
        <w:rPr>
          <w:rStyle w:val="CharacterStyle1"/>
          <w:rFonts w:ascii="Times New Roman" w:hAnsi="Times New Roman" w:cs="Times New Roman"/>
          <w:i/>
          <w:iCs/>
          <w:sz w:val="24"/>
        </w:rPr>
        <w:t>número da nota de empenho, marca, fabricante, modelo, e prazo de garantia do produto;</w:t>
      </w:r>
    </w:p>
    <w:p w:rsidR="001E14AF" w:rsidRPr="00F43093" w:rsidRDefault="001E14AF" w:rsidP="00D836AD">
      <w:pPr>
        <w:numPr>
          <w:ilvl w:val="3"/>
          <w:numId w:val="1"/>
        </w:numPr>
        <w:ind w:left="1701" w:firstLine="0"/>
        <w:rPr>
          <w:rFonts w:ascii="Times New Roman" w:hAnsi="Times New Roman" w:cs="Times New Roman"/>
          <w:sz w:val="24"/>
        </w:rPr>
      </w:pPr>
      <w:r w:rsidRPr="00F43093">
        <w:rPr>
          <w:rFonts w:ascii="Times New Roman" w:hAnsi="Times New Roman" w:cs="Times New Roman"/>
          <w:sz w:val="24"/>
        </w:rPr>
        <w:t xml:space="preserve">O objeto deve estar acompanhado do manual do usuário, com uma </w:t>
      </w:r>
      <w:r w:rsidRPr="00F43093">
        <w:rPr>
          <w:rFonts w:ascii="Times New Roman" w:hAnsi="Times New Roman" w:cs="Times New Roman"/>
          <w:bCs/>
          <w:iCs/>
          <w:sz w:val="24"/>
          <w:lang w:eastAsia="en-US"/>
        </w:rPr>
        <w:t>versão</w:t>
      </w:r>
      <w:r w:rsidRPr="00F43093">
        <w:rPr>
          <w:rFonts w:ascii="Times New Roman" w:hAnsi="Times New Roman" w:cs="Times New Roman"/>
          <w:sz w:val="24"/>
        </w:rPr>
        <w:t xml:space="preserve"> em português e da relação da rede de assistência técnica autorizada;</w:t>
      </w:r>
    </w:p>
    <w:p w:rsidR="001E14AF" w:rsidRPr="00D836AD" w:rsidRDefault="001E14AF" w:rsidP="00F43093">
      <w:pPr>
        <w:numPr>
          <w:ilvl w:val="2"/>
          <w:numId w:val="1"/>
        </w:numPr>
        <w:ind w:left="993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responsabilizar</w:t>
      </w:r>
      <w:proofErr w:type="gramEnd"/>
      <w:r w:rsidRPr="00D836AD">
        <w:rPr>
          <w:rFonts w:ascii="Times New Roman" w:hAnsi="Times New Roman" w:cs="Times New Roman"/>
          <w:sz w:val="24"/>
        </w:rPr>
        <w:t>-se pelos vícios e danos decorrentes do objeto, de acordo com os artigos 12, 13</w:t>
      </w:r>
      <w:r w:rsidR="006E0448" w:rsidRPr="00D836AD">
        <w:rPr>
          <w:rFonts w:ascii="Times New Roman" w:hAnsi="Times New Roman" w:cs="Times New Roman"/>
          <w:sz w:val="24"/>
        </w:rPr>
        <w:t xml:space="preserve"> e</w:t>
      </w:r>
      <w:r w:rsidRPr="00D836AD">
        <w:rPr>
          <w:rFonts w:ascii="Times New Roman" w:hAnsi="Times New Roman" w:cs="Times New Roman"/>
          <w:sz w:val="24"/>
        </w:rPr>
        <w:t xml:space="preserve"> 1</w:t>
      </w:r>
      <w:r w:rsidR="006E0448" w:rsidRPr="00D836AD">
        <w:rPr>
          <w:rFonts w:ascii="Times New Roman" w:hAnsi="Times New Roman" w:cs="Times New Roman"/>
          <w:sz w:val="24"/>
        </w:rPr>
        <w:t>7</w:t>
      </w:r>
      <w:r w:rsidRPr="00D836AD">
        <w:rPr>
          <w:rFonts w:ascii="Times New Roman" w:hAnsi="Times New Roman" w:cs="Times New Roman"/>
          <w:sz w:val="24"/>
        </w:rPr>
        <w:t xml:space="preserve"> a 27, do Código de Defesa do Consumidor (Lei nº 8.078, de 1990);</w:t>
      </w:r>
    </w:p>
    <w:p w:rsidR="001E14AF" w:rsidRPr="00D836AD" w:rsidRDefault="001E14AF" w:rsidP="00F43093">
      <w:pPr>
        <w:numPr>
          <w:ilvl w:val="2"/>
          <w:numId w:val="1"/>
        </w:numPr>
        <w:ind w:left="993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substituir</w:t>
      </w:r>
      <w:proofErr w:type="gramEnd"/>
      <w:r w:rsidRPr="00D836AD">
        <w:rPr>
          <w:rFonts w:ascii="Times New Roman" w:hAnsi="Times New Roman" w:cs="Times New Roman"/>
          <w:sz w:val="24"/>
        </w:rPr>
        <w:t>, reparar ou corrigir, às suas expensas, no prazo fixado neste Termo de Referência, o objeto com avarias ou defeitos;</w:t>
      </w:r>
    </w:p>
    <w:p w:rsidR="001E14AF" w:rsidRPr="00D836AD" w:rsidRDefault="001E14AF" w:rsidP="00F43093">
      <w:pPr>
        <w:numPr>
          <w:ilvl w:val="2"/>
          <w:numId w:val="1"/>
        </w:numPr>
        <w:ind w:left="993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comunicar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à C</w:t>
      </w:r>
      <w:r w:rsidR="00812ACB" w:rsidRPr="00D836AD">
        <w:rPr>
          <w:rFonts w:ascii="Times New Roman" w:hAnsi="Times New Roman" w:cs="Times New Roman"/>
          <w:sz w:val="24"/>
        </w:rPr>
        <w:t>ontratante</w:t>
      </w:r>
      <w:r w:rsidRPr="00D836AD">
        <w:rPr>
          <w:rFonts w:ascii="Times New Roman" w:hAnsi="Times New Roman" w:cs="Times New Roman"/>
          <w:sz w:val="24"/>
        </w:rPr>
        <w:t>, no prazo máximo de 24 (vinte e quatro) horas que antecede a data da entrega, os motivos que impossibilitem o cumprimento do prazo previsto, com a devida comprovação;</w:t>
      </w:r>
    </w:p>
    <w:p w:rsidR="001E14AF" w:rsidRPr="00D836AD" w:rsidRDefault="001E14AF" w:rsidP="00F43093">
      <w:pPr>
        <w:numPr>
          <w:ilvl w:val="2"/>
          <w:numId w:val="1"/>
        </w:numPr>
        <w:ind w:left="993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manter</w:t>
      </w:r>
      <w:proofErr w:type="gramEnd"/>
      <w:r w:rsidRPr="00D836AD">
        <w:rPr>
          <w:rFonts w:ascii="Times New Roman" w:hAnsi="Times New Roman" w:cs="Times New Roman"/>
          <w:sz w:val="24"/>
        </w:rPr>
        <w:t>, durante toda a execução do contrato, em compatibilidade com as obrigações assumidas, todas as condições de habilitação e qualificação exigidas na licitação;</w:t>
      </w:r>
    </w:p>
    <w:p w:rsidR="001E14AF" w:rsidRDefault="001E14AF" w:rsidP="00F43093">
      <w:pPr>
        <w:numPr>
          <w:ilvl w:val="2"/>
          <w:numId w:val="1"/>
        </w:numPr>
        <w:ind w:left="993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indicar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preposto para representá-la durante a execução do contrato.</w:t>
      </w:r>
    </w:p>
    <w:p w:rsidR="00F43093" w:rsidRPr="00D836AD" w:rsidRDefault="00F43093" w:rsidP="00F43093">
      <w:pPr>
        <w:ind w:left="993"/>
        <w:rPr>
          <w:rFonts w:ascii="Times New Roman" w:hAnsi="Times New Roman" w:cs="Times New Roman"/>
          <w:sz w:val="24"/>
        </w:rPr>
      </w:pPr>
    </w:p>
    <w:p w:rsidR="001E14AF" w:rsidRPr="00D836AD" w:rsidRDefault="001E14AF" w:rsidP="00D836AD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6AD">
        <w:rPr>
          <w:rFonts w:ascii="Times New Roman" w:hAnsi="Times New Roman" w:cs="Times New Roman"/>
          <w:sz w:val="24"/>
          <w:szCs w:val="24"/>
        </w:rPr>
        <w:t>DA SUBCONTRATAÇÃO</w:t>
      </w:r>
    </w:p>
    <w:p w:rsidR="005E4CDC" w:rsidRPr="00F43093" w:rsidRDefault="00732294" w:rsidP="00F43093">
      <w:pPr>
        <w:ind w:firstLine="567"/>
        <w:rPr>
          <w:rFonts w:ascii="Times New Roman" w:hAnsi="Times New Roman" w:cs="Times New Roman"/>
          <w:sz w:val="24"/>
        </w:rPr>
      </w:pPr>
      <w:r w:rsidRPr="00F43093">
        <w:rPr>
          <w:rFonts w:ascii="Times New Roman" w:hAnsi="Times New Roman" w:cs="Times New Roman"/>
          <w:sz w:val="24"/>
        </w:rPr>
        <w:t xml:space="preserve">7.1 </w:t>
      </w:r>
      <w:r w:rsidR="001E14AF" w:rsidRPr="00F43093">
        <w:rPr>
          <w:rFonts w:ascii="Times New Roman" w:hAnsi="Times New Roman" w:cs="Times New Roman"/>
          <w:sz w:val="24"/>
        </w:rPr>
        <w:t xml:space="preserve">Não </w:t>
      </w:r>
      <w:proofErr w:type="gramStart"/>
      <w:r w:rsidR="001E14AF" w:rsidRPr="00F43093">
        <w:rPr>
          <w:rFonts w:ascii="Times New Roman" w:hAnsi="Times New Roman" w:cs="Times New Roman"/>
          <w:sz w:val="24"/>
        </w:rPr>
        <w:t>será</w:t>
      </w:r>
      <w:proofErr w:type="gramEnd"/>
      <w:r w:rsidR="001E14AF" w:rsidRPr="00F43093">
        <w:rPr>
          <w:rFonts w:ascii="Times New Roman" w:hAnsi="Times New Roman" w:cs="Times New Roman"/>
          <w:sz w:val="24"/>
        </w:rPr>
        <w:t xml:space="preserve"> admitida a subco</w:t>
      </w:r>
      <w:r w:rsidR="00F43093" w:rsidRPr="00F43093">
        <w:rPr>
          <w:rFonts w:ascii="Times New Roman" w:hAnsi="Times New Roman" w:cs="Times New Roman"/>
          <w:sz w:val="24"/>
        </w:rPr>
        <w:t>ntratação do objeto licitatório, tendo em vista que n</w:t>
      </w:r>
      <w:r w:rsidR="005E4CDC" w:rsidRPr="00F43093">
        <w:rPr>
          <w:rFonts w:ascii="Times New Roman" w:hAnsi="Times New Roman" w:cs="Times New Roman"/>
          <w:sz w:val="24"/>
        </w:rPr>
        <w:t xml:space="preserve">ão se admite a exigência de subcontratação para o fornecimento de bens, exceto quando estiver vinculado à prestação de serviços acessórios. </w:t>
      </w:r>
      <w:r w:rsidR="00F43093" w:rsidRPr="00F43093">
        <w:rPr>
          <w:rStyle w:val="CharacterStyle1"/>
          <w:rFonts w:ascii="Times New Roman" w:hAnsi="Times New Roman" w:cs="Times New Roman"/>
          <w:sz w:val="24"/>
        </w:rPr>
        <w:t xml:space="preserve">Observa-se, ainda, que é vedada a sub-rogação completa ou da parcela principal da obrigação (Decreto n° 8.538, de 2015, art. 7°, inciso </w:t>
      </w:r>
      <w:proofErr w:type="gramStart"/>
      <w:r w:rsidR="00F43093" w:rsidRPr="00F43093">
        <w:rPr>
          <w:rStyle w:val="CharacterStyle1"/>
          <w:rFonts w:ascii="Times New Roman" w:hAnsi="Times New Roman" w:cs="Times New Roman"/>
          <w:sz w:val="24"/>
        </w:rPr>
        <w:t>1</w:t>
      </w:r>
      <w:proofErr w:type="gramEnd"/>
      <w:r w:rsidR="00F43093" w:rsidRPr="00F43093">
        <w:rPr>
          <w:rStyle w:val="CharacterStyle1"/>
          <w:rFonts w:ascii="Times New Roman" w:hAnsi="Times New Roman" w:cs="Times New Roman"/>
          <w:sz w:val="24"/>
        </w:rPr>
        <w:t xml:space="preserve"> e §2°).</w:t>
      </w:r>
    </w:p>
    <w:p w:rsidR="00F43093" w:rsidRPr="00D836AD" w:rsidRDefault="00F43093" w:rsidP="00F43093">
      <w:pPr>
        <w:ind w:left="425"/>
        <w:rPr>
          <w:rFonts w:ascii="Times New Roman" w:hAnsi="Times New Roman" w:cs="Times New Roman"/>
          <w:sz w:val="24"/>
        </w:rPr>
      </w:pPr>
    </w:p>
    <w:p w:rsidR="00274E7D" w:rsidRPr="00D836AD" w:rsidRDefault="00CA02C8" w:rsidP="00D836AD">
      <w:pPr>
        <w:pStyle w:val="Nivel1"/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836AD">
        <w:rPr>
          <w:rFonts w:ascii="Times New Roman" w:hAnsi="Times New Roman" w:cs="Times New Roman"/>
          <w:sz w:val="24"/>
          <w:szCs w:val="24"/>
          <w:lang w:eastAsia="en-US"/>
        </w:rPr>
        <w:t xml:space="preserve">DA </w:t>
      </w:r>
      <w:r w:rsidR="00503208" w:rsidRPr="00D836AD">
        <w:rPr>
          <w:rFonts w:ascii="Times New Roman" w:hAnsi="Times New Roman" w:cs="Times New Roman"/>
          <w:sz w:val="24"/>
          <w:szCs w:val="24"/>
          <w:lang w:eastAsia="en-US"/>
        </w:rPr>
        <w:t>ALTERAÇÃO SUBJETIVA</w:t>
      </w:r>
    </w:p>
    <w:p w:rsidR="00EF7D88" w:rsidRPr="00F43093" w:rsidRDefault="00EF7D88" w:rsidP="00F43093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color w:val="0000FF"/>
          <w:sz w:val="24"/>
          <w:lang w:eastAsia="en-US"/>
        </w:rPr>
      </w:pPr>
      <w:r w:rsidRPr="00D836AD">
        <w:rPr>
          <w:rFonts w:ascii="Times New Roman" w:hAnsi="Times New Roman" w:cs="Times New Roman"/>
          <w:sz w:val="24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D836AD">
        <w:rPr>
          <w:rFonts w:ascii="Times New Roman" w:hAnsi="Times New Roman" w:cs="Times New Roman"/>
          <w:sz w:val="24"/>
          <w:lang w:eastAsia="en-US"/>
        </w:rPr>
        <w:t>o</w:t>
      </w:r>
      <w:r w:rsidRPr="00D836AD">
        <w:rPr>
          <w:rFonts w:ascii="Times New Roman" w:hAnsi="Times New Roman" w:cs="Times New Roman"/>
          <w:sz w:val="24"/>
          <w:lang w:eastAsia="en-US"/>
        </w:rPr>
        <w:t xml:space="preserve"> à continuidade do contrato.</w:t>
      </w:r>
    </w:p>
    <w:p w:rsidR="00F43093" w:rsidRPr="00D836AD" w:rsidRDefault="00F43093" w:rsidP="00F43093">
      <w:pPr>
        <w:ind w:left="425"/>
        <w:rPr>
          <w:rFonts w:ascii="Times New Roman" w:hAnsi="Times New Roman" w:cs="Times New Roman"/>
          <w:color w:val="0000FF"/>
          <w:sz w:val="24"/>
          <w:lang w:eastAsia="en-US"/>
        </w:rPr>
      </w:pPr>
    </w:p>
    <w:p w:rsidR="001E14AF" w:rsidRPr="00D836AD" w:rsidRDefault="00CA02C8" w:rsidP="00D836AD">
      <w:pPr>
        <w:pStyle w:val="Nivel1"/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836AD">
        <w:rPr>
          <w:rFonts w:ascii="Times New Roman" w:hAnsi="Times New Roman" w:cs="Times New Roman"/>
          <w:sz w:val="24"/>
          <w:szCs w:val="24"/>
          <w:lang w:eastAsia="en-US"/>
        </w:rPr>
        <w:t xml:space="preserve">DO </w:t>
      </w:r>
      <w:r w:rsidR="001E14AF" w:rsidRPr="00D836AD">
        <w:rPr>
          <w:rFonts w:ascii="Times New Roman" w:hAnsi="Times New Roman" w:cs="Times New Roman"/>
          <w:sz w:val="24"/>
          <w:szCs w:val="24"/>
          <w:lang w:eastAsia="en-US"/>
        </w:rPr>
        <w:t xml:space="preserve">CONTROLE </w:t>
      </w:r>
      <w:r w:rsidR="00834300" w:rsidRPr="00D836A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E FISCALIZAÇÃO DA</w:t>
      </w:r>
      <w:r w:rsidR="001E14AF" w:rsidRPr="00D836AD">
        <w:rPr>
          <w:rFonts w:ascii="Times New Roman" w:hAnsi="Times New Roman" w:cs="Times New Roman"/>
          <w:sz w:val="24"/>
          <w:szCs w:val="24"/>
          <w:lang w:eastAsia="en-US"/>
        </w:rPr>
        <w:t>EXECUÇÃO</w:t>
      </w:r>
    </w:p>
    <w:p w:rsidR="009A1099" w:rsidRPr="00D836AD" w:rsidRDefault="009A1099" w:rsidP="00F43093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bCs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 xml:space="preserve">Nos termos do art. </w:t>
      </w:r>
      <w:proofErr w:type="gramStart"/>
      <w:r w:rsidRPr="00D836AD">
        <w:rPr>
          <w:rFonts w:ascii="Times New Roman" w:hAnsi="Times New Roman" w:cs="Times New Roman"/>
          <w:color w:val="000000"/>
          <w:sz w:val="24"/>
        </w:rPr>
        <w:t>67 Lei</w:t>
      </w:r>
      <w:proofErr w:type="gramEnd"/>
      <w:r w:rsidRPr="00D836AD">
        <w:rPr>
          <w:rFonts w:ascii="Times New Roman" w:hAnsi="Times New Roman" w:cs="Times New Roman"/>
          <w:color w:val="000000"/>
          <w:sz w:val="24"/>
        </w:rPr>
        <w:t xml:space="preserve">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9A1099" w:rsidRPr="00F43093" w:rsidRDefault="009A1099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bCs/>
          <w:sz w:val="24"/>
        </w:rPr>
      </w:pPr>
      <w:r w:rsidRPr="00F43093">
        <w:rPr>
          <w:rFonts w:ascii="Times New Roman" w:hAnsi="Times New Roman" w:cs="Times New Roman"/>
          <w:sz w:val="24"/>
          <w:lang w:eastAsia="en-US"/>
        </w:rPr>
        <w:t xml:space="preserve">O recebimento de material de valor superior a R$ </w:t>
      </w:r>
      <w:r w:rsidR="008010EF" w:rsidRPr="00F43093">
        <w:rPr>
          <w:rFonts w:ascii="Times New Roman" w:hAnsi="Times New Roman" w:cs="Times New Roman"/>
          <w:sz w:val="24"/>
          <w:lang w:eastAsia="en-US"/>
        </w:rPr>
        <w:t>176.000,00</w:t>
      </w:r>
      <w:r w:rsidRPr="00F43093">
        <w:rPr>
          <w:rFonts w:ascii="Times New Roman" w:hAnsi="Times New Roman" w:cs="Times New Roman"/>
          <w:sz w:val="24"/>
          <w:lang w:eastAsia="en-US"/>
        </w:rPr>
        <w:t xml:space="preserve"> (</w:t>
      </w:r>
      <w:r w:rsidR="008010EF" w:rsidRPr="00F43093">
        <w:rPr>
          <w:rFonts w:ascii="Times New Roman" w:hAnsi="Times New Roman" w:cs="Times New Roman"/>
          <w:sz w:val="24"/>
          <w:lang w:eastAsia="en-US"/>
        </w:rPr>
        <w:t>cento e setenta e seis</w:t>
      </w:r>
      <w:r w:rsidRPr="00F43093">
        <w:rPr>
          <w:rFonts w:ascii="Times New Roman" w:hAnsi="Times New Roman" w:cs="Times New Roman"/>
          <w:sz w:val="24"/>
          <w:lang w:eastAsia="en-US"/>
        </w:rPr>
        <w:t xml:space="preserve"> mil reais) será confiado a uma comissão de, no mínimo, </w:t>
      </w:r>
      <w:proofErr w:type="gramStart"/>
      <w:r w:rsidRPr="00F43093">
        <w:rPr>
          <w:rFonts w:ascii="Times New Roman" w:hAnsi="Times New Roman" w:cs="Times New Roman"/>
          <w:sz w:val="24"/>
          <w:lang w:eastAsia="en-US"/>
        </w:rPr>
        <w:t>3</w:t>
      </w:r>
      <w:proofErr w:type="gramEnd"/>
      <w:r w:rsidRPr="00F43093">
        <w:rPr>
          <w:rFonts w:ascii="Times New Roman" w:hAnsi="Times New Roman" w:cs="Times New Roman"/>
          <w:sz w:val="24"/>
          <w:lang w:eastAsia="en-US"/>
        </w:rPr>
        <w:t xml:space="preserve"> (três) membros, designados pela autoridade competente.</w:t>
      </w:r>
    </w:p>
    <w:p w:rsidR="001E14AF" w:rsidRPr="00D836AD" w:rsidRDefault="001E14AF" w:rsidP="00F43093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color w:val="000000"/>
          <w:sz w:val="24"/>
          <w:lang w:eastAsia="en-US"/>
        </w:rPr>
      </w:pP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 xml:space="preserve">A fiscalização de que trata este item não exclui nem reduz a responsabilidade da </w:t>
      </w:r>
      <w:r w:rsidR="009A1099" w:rsidRPr="00D836AD">
        <w:rPr>
          <w:rFonts w:ascii="Times New Roman" w:hAnsi="Times New Roman" w:cs="Times New Roman"/>
          <w:color w:val="000000"/>
          <w:sz w:val="24"/>
          <w:lang w:eastAsia="en-US"/>
        </w:rPr>
        <w:t>Contratada</w:t>
      </w: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>, inclusive perante terceiros, por qualquer irregularidade, ainda que resultante de imperfeições técnicas</w:t>
      </w:r>
      <w:r w:rsidR="009A1099" w:rsidRPr="00D836AD">
        <w:rPr>
          <w:rFonts w:ascii="Times New Roman" w:hAnsi="Times New Roman" w:cs="Times New Roman"/>
          <w:color w:val="000000"/>
          <w:sz w:val="24"/>
          <w:lang w:eastAsia="en-US"/>
        </w:rPr>
        <w:t xml:space="preserve"> ou vícios redibitórios, </w:t>
      </w: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 xml:space="preserve">e, na ocorrência desta, não implica em </w:t>
      </w:r>
      <w:r w:rsidR="001A425B" w:rsidRPr="00D836AD">
        <w:rPr>
          <w:rFonts w:ascii="Times New Roman" w:hAnsi="Times New Roman" w:cs="Times New Roman"/>
          <w:color w:val="000000"/>
          <w:sz w:val="24"/>
          <w:lang w:eastAsia="en-US"/>
        </w:rPr>
        <w:t>corresponsabilidade</w:t>
      </w: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 xml:space="preserve"> da Administração ou de seus agentes e prepostos, de conformidade com o art. 70 da Lei nº 8.666, de 1993.</w:t>
      </w:r>
    </w:p>
    <w:p w:rsidR="001E14AF" w:rsidRDefault="001E14AF" w:rsidP="00F43093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 xml:space="preserve">O </w:t>
      </w:r>
      <w:r w:rsidR="009A1099" w:rsidRPr="00D836AD">
        <w:rPr>
          <w:rFonts w:ascii="Times New Roman" w:hAnsi="Times New Roman" w:cs="Times New Roman"/>
          <w:color w:val="000000"/>
          <w:sz w:val="24"/>
          <w:lang w:eastAsia="en-US"/>
        </w:rPr>
        <w:t xml:space="preserve">representante da Administração </w:t>
      </w: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D836AD">
        <w:rPr>
          <w:rFonts w:ascii="Times New Roman" w:hAnsi="Times New Roman" w:cs="Times New Roman"/>
          <w:color w:val="000000"/>
          <w:sz w:val="24"/>
          <w:lang w:eastAsia="en-US"/>
        </w:rPr>
        <w:t>larização das falhas</w:t>
      </w: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 xml:space="preserve"> ou defeitos observados e encaminhando os apontamentos à autoridade competente para as providências cabíveis.</w:t>
      </w:r>
    </w:p>
    <w:p w:rsidR="0080550D" w:rsidRDefault="0080550D" w:rsidP="0080550D">
      <w:pPr>
        <w:ind w:left="567"/>
        <w:rPr>
          <w:rFonts w:ascii="Times New Roman" w:hAnsi="Times New Roman" w:cs="Times New Roman"/>
          <w:color w:val="000000"/>
          <w:sz w:val="24"/>
        </w:rPr>
      </w:pPr>
    </w:p>
    <w:p w:rsidR="002E3CAE" w:rsidRPr="00D836AD" w:rsidRDefault="00CA02C8" w:rsidP="00D836AD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6AD">
        <w:rPr>
          <w:rFonts w:ascii="Times New Roman" w:hAnsi="Times New Roman" w:cs="Times New Roman"/>
          <w:sz w:val="24"/>
          <w:szCs w:val="24"/>
        </w:rPr>
        <w:t xml:space="preserve">DO </w:t>
      </w:r>
      <w:r w:rsidR="002E3CAE" w:rsidRPr="00D836AD">
        <w:rPr>
          <w:rFonts w:ascii="Times New Roman" w:hAnsi="Times New Roman" w:cs="Times New Roman"/>
          <w:sz w:val="24"/>
          <w:szCs w:val="24"/>
        </w:rPr>
        <w:t>PAGAMENTO</w:t>
      </w:r>
    </w:p>
    <w:p w:rsidR="002E3CAE" w:rsidRPr="00D836AD" w:rsidRDefault="002E3CAE" w:rsidP="00F43093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  <w:lang w:eastAsia="en-US"/>
        </w:rPr>
      </w:pP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 xml:space="preserve">O pagamento será realizado no prazo máximo de até </w:t>
      </w:r>
      <w:r w:rsidR="00266B77" w:rsidRPr="00D836AD">
        <w:rPr>
          <w:rFonts w:ascii="Times New Roman" w:hAnsi="Times New Roman" w:cs="Times New Roman"/>
          <w:sz w:val="24"/>
        </w:rPr>
        <w:t xml:space="preserve">30 </w:t>
      </w:r>
      <w:r w:rsidRPr="00266B77">
        <w:rPr>
          <w:rFonts w:ascii="Times New Roman" w:hAnsi="Times New Roman" w:cs="Times New Roman"/>
          <w:sz w:val="24"/>
          <w:lang w:eastAsia="en-US"/>
        </w:rPr>
        <w:t>(</w:t>
      </w:r>
      <w:r w:rsidR="00266B77" w:rsidRPr="00266B77">
        <w:rPr>
          <w:rFonts w:ascii="Times New Roman" w:hAnsi="Times New Roman" w:cs="Times New Roman"/>
          <w:sz w:val="24"/>
          <w:lang w:eastAsia="en-US"/>
        </w:rPr>
        <w:t>trinta</w:t>
      </w:r>
      <w:r w:rsidRPr="00266B77">
        <w:rPr>
          <w:rFonts w:ascii="Times New Roman" w:hAnsi="Times New Roman" w:cs="Times New Roman"/>
          <w:sz w:val="24"/>
          <w:lang w:eastAsia="en-US"/>
        </w:rPr>
        <w:t>)</w:t>
      </w:r>
      <w:r w:rsidR="00266B77">
        <w:rPr>
          <w:rFonts w:ascii="Times New Roman" w:hAnsi="Times New Roman" w:cs="Times New Roman"/>
          <w:color w:val="000000"/>
          <w:sz w:val="24"/>
          <w:lang w:eastAsia="en-US"/>
        </w:rPr>
        <w:t xml:space="preserve"> </w:t>
      </w: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 xml:space="preserve">dias, contados a partir </w:t>
      </w:r>
      <w:r w:rsidR="00A14062" w:rsidRPr="00D836AD">
        <w:rPr>
          <w:rFonts w:ascii="Times New Roman" w:hAnsi="Times New Roman" w:cs="Times New Roman"/>
          <w:color w:val="000000"/>
          <w:sz w:val="24"/>
        </w:rPr>
        <w:t>do recebimento da Nota Fiscal ou Fatura</w:t>
      </w:r>
      <w:r w:rsidRPr="00D836AD">
        <w:rPr>
          <w:rFonts w:ascii="Times New Roman" w:hAnsi="Times New Roman" w:cs="Times New Roman"/>
          <w:color w:val="000000"/>
          <w:sz w:val="24"/>
        </w:rPr>
        <w:t xml:space="preserve">, </w:t>
      </w: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>através de ordem bancária, para crédito em banco, agência e conta corrente indicados pelo contratado.</w:t>
      </w:r>
    </w:p>
    <w:p w:rsidR="000528E5" w:rsidRPr="00D836AD" w:rsidRDefault="002E3CAE" w:rsidP="00266B77">
      <w:pPr>
        <w:pStyle w:val="PargrafodaLista"/>
        <w:numPr>
          <w:ilvl w:val="2"/>
          <w:numId w:val="1"/>
        </w:numPr>
        <w:ind w:left="1134" w:firstLine="63"/>
        <w:contextualSpacing w:val="0"/>
        <w:rPr>
          <w:rFonts w:ascii="Times New Roman" w:hAnsi="Times New Roman" w:cs="Times New Roman"/>
          <w:color w:val="000000"/>
          <w:sz w:val="24"/>
          <w:lang w:eastAsia="en-US"/>
        </w:rPr>
      </w:pPr>
      <w:r w:rsidRPr="00D836AD">
        <w:rPr>
          <w:rFonts w:ascii="Times New Roman" w:hAnsi="Times New Roman" w:cs="Times New Roman"/>
          <w:sz w:val="24"/>
          <w:lang w:eastAsia="en-US"/>
        </w:rPr>
        <w:t xml:space="preserve">Os pagamentos decorrentes de despesas cujos valores não ultrapassem o limite </w:t>
      </w:r>
      <w:r w:rsidRPr="00D836AD">
        <w:rPr>
          <w:rFonts w:ascii="Times New Roman" w:hAnsi="Times New Roman" w:cs="Times New Roman"/>
          <w:sz w:val="24"/>
        </w:rPr>
        <w:t>de que trata o inciso II do art. 24</w:t>
      </w:r>
      <w:r w:rsidRPr="00D836AD">
        <w:rPr>
          <w:rFonts w:ascii="Times New Roman" w:hAnsi="Times New Roman" w:cs="Times New Roman"/>
          <w:sz w:val="24"/>
          <w:lang w:eastAsia="en-US"/>
        </w:rPr>
        <w:t xml:space="preserve"> da Lei 8.666, de 1993, deverão ser efetuados no prazo de até </w:t>
      </w:r>
      <w:proofErr w:type="gramStart"/>
      <w:r w:rsidRPr="00D836AD">
        <w:rPr>
          <w:rFonts w:ascii="Times New Roman" w:hAnsi="Times New Roman" w:cs="Times New Roman"/>
          <w:sz w:val="24"/>
          <w:lang w:eastAsia="en-US"/>
        </w:rPr>
        <w:t>5</w:t>
      </w:r>
      <w:proofErr w:type="gramEnd"/>
      <w:r w:rsidRPr="00D836AD">
        <w:rPr>
          <w:rFonts w:ascii="Times New Roman" w:hAnsi="Times New Roman" w:cs="Times New Roman"/>
          <w:sz w:val="24"/>
          <w:lang w:eastAsia="en-US"/>
        </w:rPr>
        <w:t xml:space="preserve"> (cinco) dias úteis, contados da data da apresentação da Nota Fiscal, nos termos do art. 5º, § 3º, da Lei nº 8.666, de 1993</w:t>
      </w: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>.</w:t>
      </w:r>
    </w:p>
    <w:p w:rsidR="002E3CAE" w:rsidRPr="00D836AD" w:rsidRDefault="00A14062" w:rsidP="00266B77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strike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Considera-se ocorrido o recebimento da nota fiscal ou fatura no momento em que o órgão contratante atestar a execução do objeto do contrato</w:t>
      </w:r>
      <w:r w:rsidR="002E3CAE" w:rsidRPr="00D836AD">
        <w:rPr>
          <w:rFonts w:ascii="Times New Roman" w:hAnsi="Times New Roman" w:cs="Times New Roman"/>
          <w:color w:val="000000"/>
          <w:sz w:val="24"/>
        </w:rPr>
        <w:t>.</w:t>
      </w:r>
    </w:p>
    <w:p w:rsidR="002E3CAE" w:rsidRPr="00D836AD" w:rsidRDefault="002E3CAE" w:rsidP="00266B77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 xml:space="preserve">A Nota Fiscal ou Fatura deverá ser obrigatoriamente acompanhada da comprovação da regularidade fiscal, constatada por meio de consulta on-line ao </w:t>
      </w:r>
      <w:r w:rsidR="00CA02C8" w:rsidRPr="00D836AD">
        <w:rPr>
          <w:rFonts w:ascii="Times New Roman" w:hAnsi="Times New Roman" w:cs="Times New Roman"/>
          <w:color w:val="000000"/>
          <w:sz w:val="24"/>
        </w:rPr>
        <w:t>SICAF</w:t>
      </w:r>
      <w:r w:rsidRPr="00D836AD">
        <w:rPr>
          <w:rFonts w:ascii="Times New Roman" w:hAnsi="Times New Roman" w:cs="Times New Roman"/>
          <w:color w:val="000000"/>
          <w:sz w:val="24"/>
        </w:rPr>
        <w:t xml:space="preserve"> ou, na impossibilidade de acesso </w:t>
      </w: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>ao</w:t>
      </w:r>
      <w:r w:rsidRPr="00D836AD">
        <w:rPr>
          <w:rFonts w:ascii="Times New Roman" w:hAnsi="Times New Roman" w:cs="Times New Roman"/>
          <w:color w:val="000000"/>
          <w:sz w:val="24"/>
        </w:rPr>
        <w:t xml:space="preserve"> referido Sistema, mediante consulta aos sítios eletrônicos oficiais ou à documentação mencionada no art. 29 da Lei nº 8.666, de 1993. </w:t>
      </w:r>
    </w:p>
    <w:p w:rsidR="002E3CAE" w:rsidRPr="00D836AD" w:rsidRDefault="002E3CAE" w:rsidP="00266B77">
      <w:pPr>
        <w:numPr>
          <w:ilvl w:val="2"/>
          <w:numId w:val="1"/>
        </w:numPr>
        <w:ind w:left="1134" w:firstLine="63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 xml:space="preserve">Constatando-se, junto ao </w:t>
      </w:r>
      <w:r w:rsidR="00CA02C8" w:rsidRPr="00D836AD">
        <w:rPr>
          <w:rFonts w:ascii="Times New Roman" w:hAnsi="Times New Roman" w:cs="Times New Roman"/>
          <w:color w:val="000000"/>
          <w:sz w:val="24"/>
        </w:rPr>
        <w:t>SICAF</w:t>
      </w:r>
      <w:r w:rsidRPr="00D836AD">
        <w:rPr>
          <w:rFonts w:ascii="Times New Roman" w:hAnsi="Times New Roman" w:cs="Times New Roman"/>
          <w:color w:val="000000"/>
          <w:sz w:val="24"/>
        </w:rPr>
        <w:t xml:space="preserve">, a situação de irregularidade do fornecedor contratado, deverão ser tomadas as providências previstas no do art. 31 da Instrução </w:t>
      </w: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>Normativa</w:t>
      </w:r>
      <w:r w:rsidRPr="00D836AD">
        <w:rPr>
          <w:rFonts w:ascii="Times New Roman" w:hAnsi="Times New Roman" w:cs="Times New Roman"/>
          <w:color w:val="000000"/>
          <w:sz w:val="24"/>
        </w:rPr>
        <w:t xml:space="preserve"> nº 3, de 26 de abril de 2018.</w:t>
      </w:r>
    </w:p>
    <w:p w:rsidR="002E3CAE" w:rsidRPr="00D836AD" w:rsidRDefault="002E3CAE" w:rsidP="00266B77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  <w:lang w:eastAsia="en-US"/>
        </w:rPr>
      </w:pP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 xml:space="preserve">Havendo erro na apresentação da Nota Fiscal ou dos documentos pertinentes à contratação, ou, ainda, circunstância que impeça a liquidação da despesa, como, por exemplo, </w:t>
      </w:r>
      <w:r w:rsidRPr="00D836AD">
        <w:rPr>
          <w:rFonts w:ascii="Times New Roman" w:hAnsi="Times New Roman" w:cs="Times New Roman"/>
          <w:color w:val="000000"/>
          <w:sz w:val="24"/>
        </w:rPr>
        <w:t>obrigação financeira pendente, decorrente de penalidade imposta ou inadimplência,</w:t>
      </w:r>
      <w:r w:rsidRPr="00D836AD">
        <w:rPr>
          <w:rFonts w:ascii="Times New Roman" w:hAnsi="Times New Roman" w:cs="Times New Roman"/>
          <w:color w:val="000000"/>
          <w:sz w:val="24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:rsidR="002E3CAE" w:rsidRPr="00D836AD" w:rsidRDefault="002E3CAE" w:rsidP="00266B77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lang w:eastAsia="en-US"/>
        </w:rPr>
      </w:pPr>
      <w:r w:rsidRPr="00D836AD">
        <w:rPr>
          <w:rFonts w:ascii="Times New Roman" w:hAnsi="Times New Roman" w:cs="Times New Roman"/>
          <w:sz w:val="24"/>
          <w:lang w:eastAsia="en-US"/>
        </w:rPr>
        <w:t>Será considerada data do pagamento o dia em que constar como emitida a ordem bancária para pagamento.</w:t>
      </w:r>
    </w:p>
    <w:p w:rsidR="002E3CAE" w:rsidRPr="00D836AD" w:rsidRDefault="002E3CAE" w:rsidP="00266B77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lang w:eastAsia="en-US"/>
        </w:rPr>
      </w:pPr>
      <w:r w:rsidRPr="00D836AD">
        <w:rPr>
          <w:rFonts w:ascii="Times New Roman" w:hAnsi="Times New Roman" w:cs="Times New Roman"/>
          <w:sz w:val="24"/>
          <w:lang w:eastAsia="en-US"/>
        </w:rPr>
        <w:t xml:space="preserve">Antes de cada pagamento à contratada, será realizada consulta ao </w:t>
      </w:r>
      <w:r w:rsidR="00CA02C8" w:rsidRPr="00D836AD">
        <w:rPr>
          <w:rFonts w:ascii="Times New Roman" w:hAnsi="Times New Roman" w:cs="Times New Roman"/>
          <w:sz w:val="24"/>
          <w:lang w:eastAsia="en-US"/>
        </w:rPr>
        <w:t>SICAF</w:t>
      </w:r>
      <w:r w:rsidRPr="00D836AD">
        <w:rPr>
          <w:rFonts w:ascii="Times New Roman" w:hAnsi="Times New Roman" w:cs="Times New Roman"/>
          <w:sz w:val="24"/>
          <w:lang w:eastAsia="en-US"/>
        </w:rPr>
        <w:t xml:space="preserve"> para verificar a manutenção das condições de habilitação exigidas no edital. </w:t>
      </w:r>
    </w:p>
    <w:p w:rsidR="002E3CAE" w:rsidRPr="00D836AD" w:rsidRDefault="002E3CAE" w:rsidP="00266B77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lang w:eastAsia="en-US"/>
        </w:rPr>
      </w:pPr>
      <w:r w:rsidRPr="00D836AD">
        <w:rPr>
          <w:rFonts w:ascii="Times New Roman" w:hAnsi="Times New Roman" w:cs="Times New Roman"/>
          <w:sz w:val="24"/>
          <w:lang w:eastAsia="en-US"/>
        </w:rPr>
        <w:t xml:space="preserve">Constatando-se, junto ao </w:t>
      </w:r>
      <w:r w:rsidR="00CA02C8" w:rsidRPr="00D836AD">
        <w:rPr>
          <w:rFonts w:ascii="Times New Roman" w:hAnsi="Times New Roman" w:cs="Times New Roman"/>
          <w:sz w:val="24"/>
          <w:lang w:eastAsia="en-US"/>
        </w:rPr>
        <w:t>SICAF</w:t>
      </w:r>
      <w:r w:rsidRPr="00D836AD">
        <w:rPr>
          <w:rFonts w:ascii="Times New Roman" w:hAnsi="Times New Roman" w:cs="Times New Roman"/>
          <w:sz w:val="24"/>
          <w:lang w:eastAsia="en-US"/>
        </w:rPr>
        <w:t xml:space="preserve">, a situação de irregularidade da contratada, será providenciada sua notificação, por escrito, para que, no prazo de </w:t>
      </w:r>
      <w:proofErr w:type="gramStart"/>
      <w:r w:rsidRPr="00D836AD">
        <w:rPr>
          <w:rFonts w:ascii="Times New Roman" w:hAnsi="Times New Roman" w:cs="Times New Roman"/>
          <w:sz w:val="24"/>
          <w:lang w:eastAsia="en-US"/>
        </w:rPr>
        <w:t>5</w:t>
      </w:r>
      <w:proofErr w:type="gramEnd"/>
      <w:r w:rsidRPr="00D836AD">
        <w:rPr>
          <w:rFonts w:ascii="Times New Roman" w:hAnsi="Times New Roman" w:cs="Times New Roman"/>
          <w:sz w:val="24"/>
          <w:lang w:eastAsia="en-US"/>
        </w:rPr>
        <w:t xml:space="preserve"> (cinco) dias úteis, regularize sua situação ou, no mesmo prazo, apresente sua defesa. O prazo poderá ser prorrogado uma vez, por igual período, a critério da contratante.</w:t>
      </w:r>
    </w:p>
    <w:p w:rsidR="002E3CAE" w:rsidRPr="00D836AD" w:rsidRDefault="002E3CAE" w:rsidP="00266B77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lang w:eastAsia="en-US"/>
        </w:rPr>
      </w:pPr>
      <w:r w:rsidRPr="00D836AD">
        <w:rPr>
          <w:rFonts w:ascii="Times New Roman" w:hAnsi="Times New Roman" w:cs="Times New Roman"/>
          <w:sz w:val="24"/>
          <w:lang w:eastAsia="en-US"/>
        </w:rPr>
        <w:t xml:space="preserve">Previamente à emissão de nota de empenho e a cada pagamento, a Administração deverá realizar consulta ao </w:t>
      </w:r>
      <w:r w:rsidR="00CA02C8" w:rsidRPr="00D836AD">
        <w:rPr>
          <w:rFonts w:ascii="Times New Roman" w:hAnsi="Times New Roman" w:cs="Times New Roman"/>
          <w:sz w:val="24"/>
          <w:lang w:eastAsia="en-US"/>
        </w:rPr>
        <w:t>SICAF</w:t>
      </w:r>
      <w:r w:rsidRPr="00D836AD">
        <w:rPr>
          <w:rFonts w:ascii="Times New Roman" w:hAnsi="Times New Roman" w:cs="Times New Roman"/>
          <w:sz w:val="24"/>
          <w:lang w:eastAsia="en-US"/>
        </w:rPr>
        <w:t xml:space="preserve">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:rsidR="002E3CAE" w:rsidRPr="00D836AD" w:rsidRDefault="002E3CAE" w:rsidP="00266B77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lang w:eastAsia="en-US"/>
        </w:rPr>
      </w:pPr>
      <w:r w:rsidRPr="00D836AD">
        <w:rPr>
          <w:rFonts w:ascii="Times New Roman" w:hAnsi="Times New Roman" w:cs="Times New Roman"/>
          <w:sz w:val="24"/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2E3CAE" w:rsidRPr="00D836AD" w:rsidRDefault="002E3CAE" w:rsidP="00266B77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lang w:eastAsia="en-US"/>
        </w:rPr>
      </w:pPr>
      <w:r w:rsidRPr="00D836AD">
        <w:rPr>
          <w:rFonts w:ascii="Times New Roman" w:hAnsi="Times New Roman" w:cs="Times New Roman"/>
          <w:sz w:val="24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2E3CAE" w:rsidRPr="00D836AD" w:rsidRDefault="002E3CAE" w:rsidP="0080550D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lang w:eastAsia="en-US"/>
        </w:rPr>
      </w:pPr>
      <w:r w:rsidRPr="00D836AD">
        <w:rPr>
          <w:rFonts w:ascii="Times New Roman" w:hAnsi="Times New Roman" w:cs="Times New Roman"/>
          <w:sz w:val="24"/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</w:t>
      </w:r>
      <w:r w:rsidR="00CA02C8" w:rsidRPr="00D836AD">
        <w:rPr>
          <w:rFonts w:ascii="Times New Roman" w:hAnsi="Times New Roman" w:cs="Times New Roman"/>
          <w:sz w:val="24"/>
          <w:lang w:eastAsia="en-US"/>
        </w:rPr>
        <w:t>SICAF</w:t>
      </w:r>
      <w:r w:rsidRPr="00D836AD">
        <w:rPr>
          <w:rFonts w:ascii="Times New Roman" w:hAnsi="Times New Roman" w:cs="Times New Roman"/>
          <w:sz w:val="24"/>
          <w:lang w:eastAsia="en-US"/>
        </w:rPr>
        <w:t xml:space="preserve">.  </w:t>
      </w:r>
    </w:p>
    <w:p w:rsidR="002E3CAE" w:rsidRPr="00D836AD" w:rsidRDefault="00E0366E" w:rsidP="0080550D">
      <w:pPr>
        <w:pStyle w:val="PargrafodaLista"/>
        <w:ind w:left="1134"/>
        <w:contextualSpacing w:val="0"/>
        <w:rPr>
          <w:rFonts w:ascii="Times New Roman" w:hAnsi="Times New Roman" w:cs="Times New Roman"/>
          <w:color w:val="000000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  <w:lang w:eastAsia="en-US"/>
        </w:rPr>
        <w:t>10.11.1.</w:t>
      </w:r>
      <w:proofErr w:type="gramEnd"/>
      <w:r w:rsidR="002E3CAE" w:rsidRPr="00D836AD">
        <w:rPr>
          <w:rFonts w:ascii="Times New Roman" w:hAnsi="Times New Roman" w:cs="Times New Roman"/>
          <w:sz w:val="24"/>
          <w:lang w:eastAsia="en-US"/>
        </w:rPr>
        <w:t xml:space="preserve">Será rescindido o contrato em execução com a contratada inadimplente no </w:t>
      </w:r>
      <w:r w:rsidR="00CA02C8" w:rsidRPr="00D836AD">
        <w:rPr>
          <w:rFonts w:ascii="Times New Roman" w:hAnsi="Times New Roman" w:cs="Times New Roman"/>
          <w:sz w:val="24"/>
          <w:lang w:eastAsia="en-US"/>
        </w:rPr>
        <w:t>SICAF</w:t>
      </w:r>
      <w:r w:rsidR="002E3CAE" w:rsidRPr="00D836AD">
        <w:rPr>
          <w:rFonts w:ascii="Times New Roman" w:hAnsi="Times New Roman" w:cs="Times New Roman"/>
          <w:sz w:val="24"/>
          <w:lang w:eastAsia="en-US"/>
        </w:rPr>
        <w:t>, salvo por motivo de economicidade, segurança nacional ou outro de interesse público de alta relevância, devidamente justificado, em qualquer caso, pela máxima autoridade da contratante.</w:t>
      </w:r>
    </w:p>
    <w:p w:rsidR="002E3CAE" w:rsidRPr="00D836AD" w:rsidRDefault="002E3CAE" w:rsidP="0080550D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Quando do pagamento, será efetuada a retenção tributária prevista na legislação aplicável.</w:t>
      </w:r>
    </w:p>
    <w:p w:rsidR="002E3CAE" w:rsidRPr="00D836AD" w:rsidRDefault="002E3CAE" w:rsidP="0080550D">
      <w:pPr>
        <w:numPr>
          <w:ilvl w:val="2"/>
          <w:numId w:val="1"/>
        </w:numPr>
        <w:autoSpaceDE w:val="0"/>
        <w:snapToGrid w:val="0"/>
        <w:ind w:left="1134" w:firstLine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AA2B09" w:rsidRPr="00D836AD" w:rsidRDefault="00AA2B09" w:rsidP="00D836AD">
      <w:pPr>
        <w:rPr>
          <w:rFonts w:ascii="Times New Roman" w:hAnsi="Times New Roman" w:cs="Times New Roman"/>
          <w:color w:val="000000"/>
          <w:sz w:val="24"/>
        </w:rPr>
      </w:pPr>
    </w:p>
    <w:p w:rsidR="002E3CAE" w:rsidRPr="00D836AD" w:rsidRDefault="002E3CAE" w:rsidP="00266B77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2E3CAE" w:rsidRPr="00D836AD" w:rsidRDefault="002E3CAE" w:rsidP="00D836AD">
      <w:pPr>
        <w:tabs>
          <w:tab w:val="left" w:pos="1701"/>
        </w:tabs>
        <w:ind w:left="425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EM = I x N x VP, sendo:</w:t>
      </w:r>
    </w:p>
    <w:p w:rsidR="002E3CAE" w:rsidRPr="00D836AD" w:rsidRDefault="002E3CAE" w:rsidP="00D836AD">
      <w:pPr>
        <w:tabs>
          <w:tab w:val="left" w:pos="1701"/>
        </w:tabs>
        <w:ind w:left="425"/>
        <w:rPr>
          <w:rFonts w:ascii="Times New Roman" w:hAnsi="Times New Roman" w:cs="Times New Roman"/>
          <w:snapToGrid w:val="0"/>
          <w:color w:val="000000"/>
          <w:sz w:val="24"/>
        </w:rPr>
      </w:pPr>
      <w:r w:rsidRPr="00D836AD">
        <w:rPr>
          <w:rFonts w:ascii="Times New Roman" w:hAnsi="Times New Roman" w:cs="Times New Roman"/>
          <w:snapToGrid w:val="0"/>
          <w:color w:val="000000"/>
          <w:sz w:val="24"/>
        </w:rPr>
        <w:t>EM = Encargos moratórios;</w:t>
      </w:r>
    </w:p>
    <w:p w:rsidR="002E3CAE" w:rsidRPr="00D836AD" w:rsidRDefault="002E3CAE" w:rsidP="00D836AD">
      <w:pPr>
        <w:tabs>
          <w:tab w:val="left" w:pos="1701"/>
        </w:tabs>
        <w:ind w:left="425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N = Número de dias entre a data prevista para o pagamento e a do efetivo pagamento;</w:t>
      </w:r>
    </w:p>
    <w:p w:rsidR="002E3CAE" w:rsidRPr="00D836AD" w:rsidRDefault="002E3CAE" w:rsidP="00D836AD">
      <w:pPr>
        <w:tabs>
          <w:tab w:val="left" w:pos="1701"/>
        </w:tabs>
        <w:ind w:left="425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VP = Valor da parcela a ser paga.</w:t>
      </w:r>
    </w:p>
    <w:p w:rsidR="002E3CAE" w:rsidRPr="00D836AD" w:rsidRDefault="002E3CAE" w:rsidP="00D836AD">
      <w:pPr>
        <w:tabs>
          <w:tab w:val="left" w:pos="1701"/>
        </w:tabs>
        <w:ind w:left="425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snapToGrid w:val="0"/>
          <w:color w:val="000000"/>
          <w:sz w:val="24"/>
        </w:rPr>
        <w:t xml:space="preserve">I = Índice de compensação financeira = </w:t>
      </w:r>
      <w:proofErr w:type="gramStart"/>
      <w:r w:rsidRPr="00D836AD">
        <w:rPr>
          <w:rFonts w:ascii="Times New Roman" w:hAnsi="Times New Roman" w:cs="Times New Roman"/>
          <w:color w:val="000000"/>
          <w:sz w:val="24"/>
        </w:rPr>
        <w:t>0,</w:t>
      </w:r>
      <w:proofErr w:type="gramEnd"/>
      <w:r w:rsidRPr="00D836AD">
        <w:rPr>
          <w:rFonts w:ascii="Times New Roman" w:hAnsi="Times New Roman" w:cs="Times New Roman"/>
          <w:color w:val="000000"/>
          <w:sz w:val="24"/>
        </w:rPr>
        <w:t>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588"/>
        <w:gridCol w:w="1276"/>
        <w:gridCol w:w="4784"/>
      </w:tblGrid>
      <w:tr w:rsidR="002E3CAE" w:rsidRPr="00D836AD" w:rsidTr="006A1B0B">
        <w:tc>
          <w:tcPr>
            <w:tcW w:w="2214" w:type="dxa"/>
            <w:vAlign w:val="center"/>
          </w:tcPr>
          <w:p w:rsidR="002E3CAE" w:rsidRPr="00D836AD" w:rsidRDefault="002E3CAE" w:rsidP="00D836A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836AD">
              <w:rPr>
                <w:rFonts w:ascii="Times New Roman" w:hAnsi="Times New Roman" w:cs="Times New Roman"/>
                <w:color w:val="000000"/>
                <w:sz w:val="24"/>
              </w:rPr>
              <w:t>I = (TX)</w:t>
            </w:r>
          </w:p>
        </w:tc>
        <w:tc>
          <w:tcPr>
            <w:tcW w:w="588" w:type="dxa"/>
            <w:vAlign w:val="center"/>
          </w:tcPr>
          <w:p w:rsidR="002E3CAE" w:rsidRPr="00D836AD" w:rsidRDefault="002E3CAE" w:rsidP="00D836AD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D836AD">
              <w:rPr>
                <w:rFonts w:ascii="Times New Roman" w:hAnsi="Times New Roman" w:cs="Times New Roman"/>
                <w:color w:val="000000"/>
                <w:sz w:val="24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CAE" w:rsidRPr="00D836AD" w:rsidRDefault="002E3CAE" w:rsidP="00D836A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D836AD">
              <w:rPr>
                <w:rFonts w:ascii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 w:rsidRPr="00D836AD">
              <w:rPr>
                <w:rFonts w:ascii="Times New Roman" w:hAnsi="Times New Roman" w:cs="Times New Roman"/>
                <w:color w:val="000000"/>
                <w:sz w:val="24"/>
              </w:rPr>
              <w:t>6 / 100 )</w:t>
            </w:r>
          </w:p>
        </w:tc>
        <w:tc>
          <w:tcPr>
            <w:tcW w:w="4784" w:type="dxa"/>
            <w:vAlign w:val="center"/>
          </w:tcPr>
          <w:p w:rsidR="002E3CAE" w:rsidRPr="00D836AD" w:rsidRDefault="002E3CAE" w:rsidP="00D836AD">
            <w:pPr>
              <w:tabs>
                <w:tab w:val="left" w:pos="1701"/>
              </w:tabs>
              <w:ind w:left="7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836AD">
              <w:rPr>
                <w:rFonts w:ascii="Times New Roman" w:hAnsi="Times New Roman" w:cs="Times New Roman"/>
                <w:color w:val="000000"/>
                <w:sz w:val="24"/>
              </w:rPr>
              <w:t xml:space="preserve">I = </w:t>
            </w:r>
            <w:proofErr w:type="gramStart"/>
            <w:r w:rsidRPr="00D836AD"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proofErr w:type="gramEnd"/>
            <w:r w:rsidRPr="00D836AD">
              <w:rPr>
                <w:rFonts w:ascii="Times New Roman" w:hAnsi="Times New Roman" w:cs="Times New Roman"/>
                <w:color w:val="000000"/>
                <w:sz w:val="24"/>
              </w:rPr>
              <w:t>00016438</w:t>
            </w:r>
          </w:p>
          <w:p w:rsidR="002E3CAE" w:rsidRPr="00D836AD" w:rsidRDefault="002E3CAE" w:rsidP="00D836AD">
            <w:pPr>
              <w:tabs>
                <w:tab w:val="left" w:pos="1701"/>
              </w:tabs>
              <w:ind w:left="7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836AD">
              <w:rPr>
                <w:rFonts w:ascii="Times New Roman" w:hAnsi="Times New Roman" w:cs="Times New Roman"/>
                <w:color w:val="000000"/>
                <w:sz w:val="24"/>
              </w:rPr>
              <w:t>TX = Percentual da taxa anual = 6%</w:t>
            </w:r>
          </w:p>
        </w:tc>
      </w:tr>
    </w:tbl>
    <w:p w:rsidR="00EA46E8" w:rsidRPr="00D836AD" w:rsidRDefault="002E3CAE" w:rsidP="00D836AD">
      <w:pPr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                                                            365</w:t>
      </w:r>
    </w:p>
    <w:p w:rsidR="006F7BAF" w:rsidRPr="00D836AD" w:rsidRDefault="004772C2" w:rsidP="00D836AD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6AD">
        <w:rPr>
          <w:rFonts w:ascii="Times New Roman" w:hAnsi="Times New Roman" w:cs="Times New Roman"/>
          <w:sz w:val="24"/>
          <w:szCs w:val="24"/>
        </w:rPr>
        <w:t xml:space="preserve">DO </w:t>
      </w:r>
      <w:r w:rsidR="006F7BAF" w:rsidRPr="00D836AD">
        <w:rPr>
          <w:rFonts w:ascii="Times New Roman" w:hAnsi="Times New Roman" w:cs="Times New Roman"/>
          <w:sz w:val="24"/>
          <w:szCs w:val="24"/>
        </w:rPr>
        <w:t>REAJUSTE</w:t>
      </w:r>
    </w:p>
    <w:p w:rsidR="006F7BAF" w:rsidRPr="00D836AD" w:rsidRDefault="006F7BAF" w:rsidP="00372D94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Os preços são fixos e irreajustáveis no prazo de um ano contado da data limite para a apresentação das propostas.</w:t>
      </w:r>
    </w:p>
    <w:p w:rsidR="006F7BAF" w:rsidRPr="00D836AD" w:rsidRDefault="006F7BAF" w:rsidP="00D836AD">
      <w:pPr>
        <w:pStyle w:val="PargrafodaLista"/>
        <w:numPr>
          <w:ilvl w:val="2"/>
          <w:numId w:val="1"/>
        </w:numPr>
        <w:ind w:left="1134" w:firstLine="0"/>
        <w:contextualSpacing w:val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Dentro do prazo de vigência do contrato e mediante solicitação da contratada, os preços contratados poderão sofrer reajuste após o interregno de um ano, aplicando-se o índice </w:t>
      </w:r>
      <w:r w:rsidR="00372D94" w:rsidRPr="00D836AD">
        <w:rPr>
          <w:rFonts w:ascii="Times New Roman" w:hAnsi="Times New Roman" w:cs="Times New Roman"/>
          <w:sz w:val="24"/>
        </w:rPr>
        <w:t>IPCA/IBGE</w:t>
      </w:r>
      <w:r w:rsidR="00372D94">
        <w:rPr>
          <w:rFonts w:ascii="Times New Roman" w:hAnsi="Times New Roman" w:cs="Times New Roman"/>
          <w:sz w:val="24"/>
        </w:rPr>
        <w:t>,</w:t>
      </w:r>
      <w:r w:rsidRPr="00D836AD">
        <w:rPr>
          <w:rFonts w:ascii="Times New Roman" w:hAnsi="Times New Roman" w:cs="Times New Roman"/>
          <w:sz w:val="24"/>
        </w:rPr>
        <w:t xml:space="preserve"> exclusivamente para as obrigações iniciadas e concluídas após a ocorrência da anualidade</w:t>
      </w:r>
      <w:r w:rsidRPr="00D836AD">
        <w:rPr>
          <w:rFonts w:ascii="Times New Roman" w:hAnsi="Times New Roman" w:cs="Times New Roman"/>
          <w:color w:val="000000"/>
          <w:sz w:val="24"/>
        </w:rPr>
        <w:t>.</w:t>
      </w:r>
    </w:p>
    <w:p w:rsidR="002C7035" w:rsidRPr="00D836AD" w:rsidRDefault="002C7035" w:rsidP="00372D94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Nos reajustes subsequentes ao primeiro, o interregno mínimo de um ano será contado a partir dos efeitos financeiros do último reajuste.</w:t>
      </w:r>
    </w:p>
    <w:p w:rsidR="002C7035" w:rsidRPr="00D836AD" w:rsidRDefault="002C7035" w:rsidP="00372D94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 xml:space="preserve">No caso de atraso ou não divulgação do índice de reajustamento, o CONTRATANTE pagará à CONTRATADA a importância calculada pela última variação conhecida, liquidando a diferença correspondente tão logo seja </w:t>
      </w:r>
      <w:proofErr w:type="gramStart"/>
      <w:r w:rsidRPr="00D836AD">
        <w:rPr>
          <w:rFonts w:ascii="Times New Roman" w:hAnsi="Times New Roman" w:cs="Times New Roman"/>
          <w:color w:val="000000"/>
          <w:sz w:val="24"/>
        </w:rPr>
        <w:t>divulgado</w:t>
      </w:r>
      <w:proofErr w:type="gramEnd"/>
      <w:r w:rsidRPr="00D836AD">
        <w:rPr>
          <w:rFonts w:ascii="Times New Roman" w:hAnsi="Times New Roman" w:cs="Times New Roman"/>
          <w:color w:val="000000"/>
          <w:sz w:val="24"/>
        </w:rPr>
        <w:t xml:space="preserve"> o índice definitivo. Fica a CONTRATADA obrigada a apresentar memória de cálculo referente ao reajustamento de preços do valor remanescente, sempre que este ocorrer. </w:t>
      </w:r>
    </w:p>
    <w:p w:rsidR="002C7035" w:rsidRPr="00D836AD" w:rsidRDefault="002C7035" w:rsidP="00372D94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Nas aferições finais, o índice utilizado para reajuste será, obrigatoriamente, o definitivo.</w:t>
      </w:r>
    </w:p>
    <w:p w:rsidR="002C7035" w:rsidRPr="00D836AD" w:rsidRDefault="002C7035" w:rsidP="00372D94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:rsidR="002C7035" w:rsidRPr="00D836AD" w:rsidRDefault="002C7035" w:rsidP="00372D94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2C7035" w:rsidRDefault="002C7035" w:rsidP="00372D94">
      <w:pPr>
        <w:pStyle w:val="PargrafodaLista"/>
        <w:numPr>
          <w:ilvl w:val="1"/>
          <w:numId w:val="1"/>
        </w:numPr>
        <w:ind w:left="0" w:firstLine="567"/>
        <w:contextualSpacing w:val="0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 xml:space="preserve">O reajuste será realizado por </w:t>
      </w:r>
      <w:proofErr w:type="spellStart"/>
      <w:r w:rsidRPr="00D836AD">
        <w:rPr>
          <w:rFonts w:ascii="Times New Roman" w:hAnsi="Times New Roman" w:cs="Times New Roman"/>
          <w:color w:val="000000"/>
          <w:sz w:val="24"/>
        </w:rPr>
        <w:t>apostilamento</w:t>
      </w:r>
      <w:proofErr w:type="spellEnd"/>
      <w:r w:rsidRPr="00D836AD">
        <w:rPr>
          <w:rFonts w:ascii="Times New Roman" w:hAnsi="Times New Roman" w:cs="Times New Roman"/>
          <w:color w:val="000000"/>
          <w:sz w:val="24"/>
        </w:rPr>
        <w:t>.</w:t>
      </w:r>
    </w:p>
    <w:p w:rsidR="00302E00" w:rsidRPr="00D836AD" w:rsidRDefault="00302E00" w:rsidP="00302E00">
      <w:pPr>
        <w:pStyle w:val="PargrafodaLista"/>
        <w:ind w:left="567"/>
        <w:contextualSpacing w:val="0"/>
        <w:rPr>
          <w:rFonts w:ascii="Times New Roman" w:hAnsi="Times New Roman" w:cs="Times New Roman"/>
          <w:color w:val="000000"/>
          <w:sz w:val="24"/>
        </w:rPr>
      </w:pPr>
    </w:p>
    <w:p w:rsidR="00D37DC8" w:rsidRPr="00D836AD" w:rsidRDefault="002C7035" w:rsidP="00D836AD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6AD">
        <w:rPr>
          <w:rFonts w:ascii="Times New Roman" w:hAnsi="Times New Roman" w:cs="Times New Roman"/>
          <w:sz w:val="24"/>
          <w:szCs w:val="24"/>
        </w:rPr>
        <w:t>DA</w:t>
      </w:r>
      <w:r w:rsidR="00D37DC8" w:rsidRPr="00D836AD">
        <w:rPr>
          <w:rFonts w:ascii="Times New Roman" w:hAnsi="Times New Roman" w:cs="Times New Roman"/>
          <w:sz w:val="24"/>
          <w:szCs w:val="24"/>
        </w:rPr>
        <w:t xml:space="preserve"> GARANTIA DE EXECUÇÃO</w:t>
      </w:r>
    </w:p>
    <w:p w:rsidR="00302E00" w:rsidRDefault="00123B54" w:rsidP="00746DD8">
      <w:pPr>
        <w:numPr>
          <w:ilvl w:val="1"/>
          <w:numId w:val="1"/>
        </w:numPr>
        <w:ind w:left="567" w:firstLine="567"/>
        <w:rPr>
          <w:rFonts w:ascii="Times New Roman" w:hAnsi="Times New Roman" w:cs="Times New Roman"/>
          <w:sz w:val="24"/>
        </w:rPr>
      </w:pPr>
      <w:r w:rsidRPr="00746DD8">
        <w:rPr>
          <w:rFonts w:ascii="Times New Roman" w:hAnsi="Times New Roman" w:cs="Times New Roman"/>
          <w:sz w:val="24"/>
        </w:rPr>
        <w:t xml:space="preserve">Não haverá exigência de garantia contratual da execução, </w:t>
      </w:r>
      <w:r w:rsidR="00372D94" w:rsidRPr="00746DD8">
        <w:rPr>
          <w:rFonts w:ascii="Times New Roman" w:hAnsi="Times New Roman" w:cs="Times New Roman"/>
          <w:sz w:val="24"/>
        </w:rPr>
        <w:t>tendo em vista tratar-se de contratação de para pronta entrega.</w:t>
      </w:r>
    </w:p>
    <w:p w:rsidR="00302E00" w:rsidRDefault="00302E00" w:rsidP="00302E00">
      <w:pPr>
        <w:ind w:left="1134"/>
        <w:rPr>
          <w:rFonts w:ascii="Times New Roman" w:hAnsi="Times New Roman" w:cs="Times New Roman"/>
          <w:sz w:val="24"/>
        </w:rPr>
      </w:pPr>
    </w:p>
    <w:p w:rsidR="00302E00" w:rsidRPr="00372D94" w:rsidRDefault="00302E00" w:rsidP="00302E00">
      <w:pPr>
        <w:pStyle w:val="Nivel1"/>
        <w:spacing w:before="0" w:after="0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372D94">
        <w:rPr>
          <w:rFonts w:ascii="Times New Roman" w:hAnsi="Times New Roman" w:cs="Times New Roman"/>
          <w:color w:val="auto"/>
          <w:sz w:val="24"/>
          <w:szCs w:val="24"/>
        </w:rPr>
        <w:t>A GARANTIA CONTRATUAL DOS BENS.</w:t>
      </w:r>
    </w:p>
    <w:p w:rsidR="00302E00" w:rsidRDefault="00302E00" w:rsidP="00302E00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prazo de garantia contratual dos bens será aquele definido como exigência mínima na especificação de cada item, conforme item 1.1. </w:t>
      </w:r>
      <w:proofErr w:type="gramStart"/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>deste</w:t>
      </w:r>
      <w:proofErr w:type="gramEnd"/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documento, contado a partir do primeiro dia útil subsequente à data do recebimento definitivo do objeto. A exigência de garantia visa cobrir possíveis defeitos de fabricação dos bens adquiridos, garantindo assim que os mesmos sejam entregues e apresentem-se em funcionamento por um período mínimo, de acordo com as peculiaridades de cada item.</w:t>
      </w:r>
    </w:p>
    <w:p w:rsidR="00196649" w:rsidRDefault="00196649" w:rsidP="00196649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>Caso o prazo da garantia oferecida pelo fabricante seja inferior ao estabelecido nesta cláusula, o licitante deverá complementar a garantia do bem ofertado pelo período restante.</w:t>
      </w:r>
    </w:p>
    <w:p w:rsidR="00196649" w:rsidRPr="00746DD8" w:rsidRDefault="00196649" w:rsidP="00196649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6D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garantia será prestada com vistas a manter os equipamentos fornecidos em perfeitas condições de uso, sem qualquer ônus ou custo adicional para o Contratante. </w:t>
      </w:r>
    </w:p>
    <w:p w:rsidR="00196649" w:rsidRDefault="00196649" w:rsidP="00196649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garantia abrange a realização da manutenção corretiva dos bens pela própria Contratada, ou, se for o caso, por meio de assistência técnica autorizada, de acordo com as normas técnicas específicas. </w:t>
      </w:r>
    </w:p>
    <w:p w:rsidR="00196649" w:rsidRPr="0070184D" w:rsidRDefault="00196649" w:rsidP="00196649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Entende-se por manutenção corretiva aquela destinada a corrigir os defeitos apresentados pelos bens, compreendendo a substituição de peças, a realização de ajustes, reparos e correções necessárias. </w:t>
      </w:r>
    </w:p>
    <w:p w:rsidR="00196649" w:rsidRDefault="00196649" w:rsidP="00196649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As peças que apresentarem vício ou defeito no período de vigência da garantia deverão ser substituídas por outras novas, de primeiro uso, e originais, que apresentem padrões de qualidade e desempenho iguais ou superiores aos das peças utilizadas na fabricação do equipamento. </w:t>
      </w:r>
    </w:p>
    <w:p w:rsidR="00196649" w:rsidRPr="0070184D" w:rsidRDefault="00196649" w:rsidP="00196649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Uma vez notificada, a Contratada realizará a reparação ou substituição dos bens que apresentarem vício ou defeito no prazo de até 20 (vinte) dias úteis, contados a partir da data de retirada do equipamento das dependências da Administração pela Contratada ou pela assistência técnica autorizada. </w:t>
      </w:r>
    </w:p>
    <w:p w:rsidR="00372D94" w:rsidRDefault="00372D94" w:rsidP="00302E00">
      <w:pPr>
        <w:ind w:left="1134"/>
        <w:rPr>
          <w:rFonts w:ascii="Times New Roman" w:hAnsi="Times New Roman" w:cs="Times New Roman"/>
          <w:sz w:val="24"/>
        </w:rPr>
      </w:pPr>
    </w:p>
    <w:p w:rsidR="002D38D1" w:rsidRPr="0070184D" w:rsidRDefault="002D38D1" w:rsidP="0070184D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prazo indicado no subitem anterior, durante seu transcurso, poderá ser prorrogado uma única vez, por igual período, mediante solicitação escrita e justificada da Contratada, aceita pelo Contratante. </w:t>
      </w:r>
    </w:p>
    <w:p w:rsidR="002D38D1" w:rsidRPr="0070184D" w:rsidRDefault="002D38D1" w:rsidP="0070184D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hipótese do subitem acima, a Contratada deverá disponibilizar equipamento equivalente, de especificação igual ou superior ao anteriormente fornecido, para utilização em caráter provisório pelo Contratante, de modo a garantir a continuidade dos trabalhos administrativos durante a execução dos reparos. </w:t>
      </w:r>
    </w:p>
    <w:p w:rsidR="002D38D1" w:rsidRPr="0070184D" w:rsidRDefault="002D38D1" w:rsidP="0070184D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Decorrido o prazo para reparos e substituições sem o atendimento da solicitação do Contratante ou a apresentação de justificativas pela Contratada, fica o Contratante autorizado a contratar empresa diversa para executar os reparos, ajustes ou a substituição do bem ou de seus componentes, bem como a exigir da Contratada o reembolso pelos custos respectivos, sem que tal fato acarrete a perda da garantia dos equipamentos. </w:t>
      </w:r>
    </w:p>
    <w:p w:rsidR="002D38D1" w:rsidRPr="0070184D" w:rsidRDefault="002D38D1" w:rsidP="0070184D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custo referente ao transporte dos equipamentos cobertos pela garantia será de responsabilidade da Contratada. </w:t>
      </w:r>
    </w:p>
    <w:p w:rsidR="002D38D1" w:rsidRDefault="002D38D1" w:rsidP="0070184D">
      <w:pPr>
        <w:pStyle w:val="Nivel1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>A garantia legal ou contratual do objeto tem prazo de vigência próprio e desvinculado daquele fixado no contrato, permitindo eventual aplicação de penalidades em caso de descumprimento de alguma de suas condições, mesmo depois de expirada a vigência contratual.</w:t>
      </w:r>
    </w:p>
    <w:p w:rsidR="0070184D" w:rsidRPr="0070184D" w:rsidRDefault="0070184D" w:rsidP="0070184D"/>
    <w:p w:rsidR="001E14AF" w:rsidRPr="00D836AD" w:rsidRDefault="001E14AF" w:rsidP="00D836AD">
      <w:pPr>
        <w:pStyle w:val="Nivel1"/>
        <w:spacing w:before="0"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836AD">
        <w:rPr>
          <w:rFonts w:ascii="Times New Roman" w:hAnsi="Times New Roman" w:cs="Times New Roman"/>
          <w:sz w:val="24"/>
          <w:szCs w:val="24"/>
        </w:rPr>
        <w:t>DAS SANÇÕES ADMINISTRATIVAS</w:t>
      </w:r>
    </w:p>
    <w:p w:rsidR="001E14AF" w:rsidRPr="00D836AD" w:rsidRDefault="001E14AF" w:rsidP="0070184D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Comete infração administrativa nos termos da Lei nº 10.520, de 2002, a C</w:t>
      </w:r>
      <w:r w:rsidR="00A96322" w:rsidRPr="00D836AD">
        <w:rPr>
          <w:rFonts w:ascii="Times New Roman" w:hAnsi="Times New Roman" w:cs="Times New Roman"/>
          <w:sz w:val="24"/>
        </w:rPr>
        <w:t>ontratada</w:t>
      </w:r>
      <w:r w:rsidRPr="00D836AD">
        <w:rPr>
          <w:rFonts w:ascii="Times New Roman" w:hAnsi="Times New Roman" w:cs="Times New Roman"/>
          <w:sz w:val="24"/>
        </w:rPr>
        <w:t xml:space="preserve"> que: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836AD">
        <w:rPr>
          <w:rFonts w:ascii="Times New Roman" w:hAnsi="Times New Roman" w:cs="Times New Roman"/>
          <w:sz w:val="24"/>
        </w:rPr>
        <w:t>inexecutar</w:t>
      </w:r>
      <w:proofErr w:type="spellEnd"/>
      <w:proofErr w:type="gramEnd"/>
      <w:r w:rsidRPr="00D836AD">
        <w:rPr>
          <w:rFonts w:ascii="Times New Roman" w:hAnsi="Times New Roman" w:cs="Times New Roman"/>
          <w:sz w:val="24"/>
        </w:rPr>
        <w:t xml:space="preserve"> total ou parcialmente qualquer das obrigações assumidas em decorrência da contratação;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ensejar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o retardamento da execução do objeto;</w:t>
      </w:r>
    </w:p>
    <w:p w:rsidR="001E14AF" w:rsidRPr="00D836AD" w:rsidRDefault="00C15A31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falhar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ou </w:t>
      </w:r>
      <w:r w:rsidR="001E14AF" w:rsidRPr="00D836AD">
        <w:rPr>
          <w:rFonts w:ascii="Times New Roman" w:hAnsi="Times New Roman" w:cs="Times New Roman"/>
          <w:sz w:val="24"/>
        </w:rPr>
        <w:t>fraudar na execução do contrato;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comportar</w:t>
      </w:r>
      <w:proofErr w:type="gramEnd"/>
      <w:r w:rsidRPr="00D836AD">
        <w:rPr>
          <w:rFonts w:ascii="Times New Roman" w:hAnsi="Times New Roman" w:cs="Times New Roman"/>
          <w:sz w:val="24"/>
        </w:rPr>
        <w:t>-se de modo inidôneo;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cometer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fraude fiscal;</w:t>
      </w:r>
    </w:p>
    <w:p w:rsidR="001E14AF" w:rsidRPr="00D836AD" w:rsidRDefault="00C15A31" w:rsidP="0070184D">
      <w:pPr>
        <w:pStyle w:val="PargrafodaLista"/>
        <w:numPr>
          <w:ilvl w:val="1"/>
          <w:numId w:val="1"/>
        </w:numPr>
        <w:ind w:left="0" w:right="-30" w:firstLine="567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Pela inexecução </w:t>
      </w:r>
      <w:r w:rsidRPr="00D836AD">
        <w:rPr>
          <w:rFonts w:ascii="Times New Roman" w:hAnsi="Times New Roman" w:cs="Times New Roman"/>
          <w:sz w:val="24"/>
          <w:u w:val="single"/>
        </w:rPr>
        <w:t>total ou parcial</w:t>
      </w:r>
      <w:r w:rsidRPr="00D836AD">
        <w:rPr>
          <w:rFonts w:ascii="Times New Roman" w:hAnsi="Times New Roman" w:cs="Times New Roman"/>
          <w:sz w:val="24"/>
        </w:rPr>
        <w:t xml:space="preserve"> do objeto deste contrato, a Administração pode aplicar à CONTRATADA as seguintes sanções:</w:t>
      </w:r>
    </w:p>
    <w:p w:rsidR="001E14AF" w:rsidRPr="00D836AD" w:rsidRDefault="00DA7D17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r w:rsidRPr="0070184D">
        <w:rPr>
          <w:rFonts w:ascii="Times New Roman" w:hAnsi="Times New Roman" w:cs="Times New Roman"/>
          <w:b/>
          <w:sz w:val="24"/>
        </w:rPr>
        <w:t>A</w:t>
      </w:r>
      <w:r w:rsidR="001E14AF" w:rsidRPr="0070184D">
        <w:rPr>
          <w:rFonts w:ascii="Times New Roman" w:hAnsi="Times New Roman" w:cs="Times New Roman"/>
          <w:b/>
          <w:sz w:val="24"/>
        </w:rPr>
        <w:t>dvertência</w:t>
      </w:r>
      <w:r w:rsidRPr="00D836AD">
        <w:rPr>
          <w:rFonts w:ascii="Times New Roman" w:hAnsi="Times New Roman" w:cs="Times New Roman"/>
          <w:sz w:val="24"/>
        </w:rPr>
        <w:t>,</w:t>
      </w:r>
      <w:r w:rsidR="001E14AF" w:rsidRPr="00D836AD">
        <w:rPr>
          <w:rFonts w:ascii="Times New Roman" w:hAnsi="Times New Roman" w:cs="Times New Roman"/>
          <w:sz w:val="24"/>
        </w:rPr>
        <w:t xml:space="preserve"> por faltas leves, assim entendidas aquelas que não acarretem prejuízos significativos para a C</w:t>
      </w:r>
      <w:r w:rsidR="00A96322" w:rsidRPr="00D836AD">
        <w:rPr>
          <w:rFonts w:ascii="Times New Roman" w:hAnsi="Times New Roman" w:cs="Times New Roman"/>
          <w:sz w:val="24"/>
        </w:rPr>
        <w:t>ontratante</w:t>
      </w:r>
      <w:r w:rsidR="001E14AF" w:rsidRPr="00D836AD">
        <w:rPr>
          <w:rFonts w:ascii="Times New Roman" w:hAnsi="Times New Roman" w:cs="Times New Roman"/>
          <w:sz w:val="24"/>
        </w:rPr>
        <w:t>;</w:t>
      </w:r>
    </w:p>
    <w:p w:rsidR="001E14AF" w:rsidRPr="0070184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gramStart"/>
      <w:r w:rsidRPr="0070184D">
        <w:rPr>
          <w:rFonts w:ascii="Times New Roman" w:hAnsi="Times New Roman" w:cs="Times New Roman"/>
          <w:b/>
          <w:sz w:val="24"/>
        </w:rPr>
        <w:t>multa</w:t>
      </w:r>
      <w:proofErr w:type="gramEnd"/>
      <w:r w:rsidRPr="0070184D">
        <w:rPr>
          <w:rFonts w:ascii="Times New Roman" w:hAnsi="Times New Roman" w:cs="Times New Roman"/>
          <w:b/>
          <w:sz w:val="24"/>
        </w:rPr>
        <w:t xml:space="preserve"> moratória</w:t>
      </w:r>
      <w:r w:rsidRPr="0070184D">
        <w:rPr>
          <w:rFonts w:ascii="Times New Roman" w:hAnsi="Times New Roman" w:cs="Times New Roman"/>
          <w:sz w:val="24"/>
        </w:rPr>
        <w:t xml:space="preserve"> de </w:t>
      </w:r>
      <w:r w:rsidR="0070184D" w:rsidRPr="0070184D">
        <w:rPr>
          <w:rStyle w:val="CharacterStyle1"/>
          <w:rFonts w:ascii="Times New Roman" w:hAnsi="Times New Roman" w:cs="Times New Roman"/>
          <w:sz w:val="24"/>
        </w:rPr>
        <w:t>0.66% (zero vírgula sessenta e seis por cento)</w:t>
      </w:r>
      <w:r w:rsidRPr="0070184D">
        <w:rPr>
          <w:rFonts w:ascii="Times New Roman" w:hAnsi="Times New Roman" w:cs="Times New Roman"/>
          <w:sz w:val="24"/>
        </w:rPr>
        <w:t xml:space="preserve"> por </w:t>
      </w:r>
      <w:r w:rsidRPr="00D836AD">
        <w:rPr>
          <w:rFonts w:ascii="Times New Roman" w:hAnsi="Times New Roman" w:cs="Times New Roman"/>
          <w:sz w:val="24"/>
        </w:rPr>
        <w:t xml:space="preserve">dia de atraso injustificado sobre o valor da parcela inadimplida, até o limite de </w:t>
      </w:r>
      <w:r w:rsidR="0070184D" w:rsidRPr="0070184D">
        <w:rPr>
          <w:rStyle w:val="CharacterStyle1"/>
          <w:rFonts w:ascii="Times New Roman" w:hAnsi="Times New Roman" w:cs="Times New Roman"/>
          <w:sz w:val="24"/>
        </w:rPr>
        <w:t xml:space="preserve">30 (trinta) </w:t>
      </w:r>
      <w:r w:rsidR="0070184D" w:rsidRPr="0070184D">
        <w:rPr>
          <w:rFonts w:ascii="Times New Roman" w:hAnsi="Times New Roman" w:cs="Times New Roman"/>
          <w:sz w:val="24"/>
        </w:rPr>
        <w:t xml:space="preserve"> </w:t>
      </w:r>
      <w:r w:rsidR="0070184D">
        <w:rPr>
          <w:rFonts w:ascii="Times New Roman" w:hAnsi="Times New Roman" w:cs="Times New Roman"/>
          <w:sz w:val="24"/>
        </w:rPr>
        <w:t>dias;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gramStart"/>
      <w:r w:rsidRPr="0070184D">
        <w:rPr>
          <w:rFonts w:ascii="Times New Roman" w:hAnsi="Times New Roman" w:cs="Times New Roman"/>
          <w:b/>
          <w:sz w:val="24"/>
        </w:rPr>
        <w:t>multa</w:t>
      </w:r>
      <w:proofErr w:type="gramEnd"/>
      <w:r w:rsidRPr="0070184D">
        <w:rPr>
          <w:rFonts w:ascii="Times New Roman" w:hAnsi="Times New Roman" w:cs="Times New Roman"/>
          <w:b/>
          <w:sz w:val="24"/>
        </w:rPr>
        <w:t xml:space="preserve"> compensatória</w:t>
      </w:r>
      <w:r w:rsidRPr="00D836AD">
        <w:rPr>
          <w:rFonts w:ascii="Times New Roman" w:hAnsi="Times New Roman" w:cs="Times New Roman"/>
          <w:sz w:val="24"/>
        </w:rPr>
        <w:t xml:space="preserve"> de </w:t>
      </w:r>
      <w:r w:rsidR="0070184D" w:rsidRPr="0070184D">
        <w:rPr>
          <w:rStyle w:val="CharacterStyle1"/>
          <w:rFonts w:ascii="Times New Roman" w:hAnsi="Times New Roman" w:cs="Times New Roman"/>
          <w:sz w:val="24"/>
        </w:rPr>
        <w:t>10 % (dez por cento)</w:t>
      </w:r>
      <w:r w:rsidR="0070184D" w:rsidRPr="002C37B1">
        <w:rPr>
          <w:rStyle w:val="CharacterStyle1"/>
          <w:sz w:val="24"/>
        </w:rPr>
        <w:t xml:space="preserve"> </w:t>
      </w:r>
      <w:r w:rsidRPr="00D836AD">
        <w:rPr>
          <w:rFonts w:ascii="Times New Roman" w:hAnsi="Times New Roman" w:cs="Times New Roman"/>
          <w:sz w:val="24"/>
        </w:rPr>
        <w:t xml:space="preserve"> sobre o valor total do contrato, no caso de inexecução total do objeto;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em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caso de inexecução parcial, a multa compensatória, no mesmo percentual do subitem acima, será aplicada de forma proporcional à obrigação inadimplida;</w:t>
      </w:r>
    </w:p>
    <w:p w:rsidR="001E14AF" w:rsidRPr="00D836AD" w:rsidRDefault="00B92C22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proofErr w:type="gramStart"/>
      <w:r w:rsidRPr="0070184D">
        <w:rPr>
          <w:rFonts w:ascii="Times New Roman" w:hAnsi="Times New Roman" w:cs="Times New Roman"/>
          <w:b/>
          <w:sz w:val="24"/>
        </w:rPr>
        <w:t>suspensão</w:t>
      </w:r>
      <w:proofErr w:type="gramEnd"/>
      <w:r w:rsidRPr="0070184D">
        <w:rPr>
          <w:rFonts w:ascii="Times New Roman" w:hAnsi="Times New Roman" w:cs="Times New Roman"/>
          <w:b/>
          <w:sz w:val="24"/>
        </w:rPr>
        <w:t xml:space="preserve"> de licitar e impedimento de contratar com o órgão</w:t>
      </w:r>
      <w:r w:rsidRPr="00D836AD">
        <w:rPr>
          <w:rFonts w:ascii="Times New Roman" w:hAnsi="Times New Roman" w:cs="Times New Roman"/>
          <w:sz w:val="24"/>
        </w:rPr>
        <w:t>, entidade ou unidade administrativa pela qual a Administração Pública opera e atua concretamente, pelo prazo de até dois anos;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gramStart"/>
      <w:r w:rsidRPr="0070184D">
        <w:rPr>
          <w:rFonts w:ascii="Times New Roman" w:hAnsi="Times New Roman" w:cs="Times New Roman"/>
          <w:b/>
          <w:sz w:val="24"/>
        </w:rPr>
        <w:t>impedimento</w:t>
      </w:r>
      <w:proofErr w:type="gramEnd"/>
      <w:r w:rsidRPr="0070184D">
        <w:rPr>
          <w:rFonts w:ascii="Times New Roman" w:hAnsi="Times New Roman" w:cs="Times New Roman"/>
          <w:b/>
          <w:sz w:val="24"/>
        </w:rPr>
        <w:t xml:space="preserve"> de licitar e contratar com </w:t>
      </w:r>
      <w:r w:rsidR="00DA7D17" w:rsidRPr="0070184D">
        <w:rPr>
          <w:rFonts w:ascii="Times New Roman" w:hAnsi="Times New Roman" w:cs="Times New Roman"/>
          <w:b/>
          <w:sz w:val="24"/>
        </w:rPr>
        <w:t>órgãos e entidades da</w:t>
      </w:r>
      <w:r w:rsidRPr="0070184D">
        <w:rPr>
          <w:rFonts w:ascii="Times New Roman" w:hAnsi="Times New Roman" w:cs="Times New Roman"/>
          <w:b/>
          <w:sz w:val="24"/>
        </w:rPr>
        <w:t xml:space="preserve"> União</w:t>
      </w:r>
      <w:r w:rsidRPr="00D836AD">
        <w:rPr>
          <w:rFonts w:ascii="Times New Roman" w:hAnsi="Times New Roman" w:cs="Times New Roman"/>
          <w:sz w:val="24"/>
        </w:rPr>
        <w:t xml:space="preserve"> com o consequente descredenciamento no </w:t>
      </w:r>
      <w:r w:rsidR="00CA02C8" w:rsidRPr="00D836AD">
        <w:rPr>
          <w:rFonts w:ascii="Times New Roman" w:hAnsi="Times New Roman" w:cs="Times New Roman"/>
          <w:sz w:val="24"/>
        </w:rPr>
        <w:t>SICAF</w:t>
      </w:r>
      <w:r w:rsidRPr="00D836AD">
        <w:rPr>
          <w:rFonts w:ascii="Times New Roman" w:hAnsi="Times New Roman" w:cs="Times New Roman"/>
          <w:sz w:val="24"/>
        </w:rPr>
        <w:t xml:space="preserve"> pelo prazo de até cinco anos;</w:t>
      </w:r>
    </w:p>
    <w:p w:rsidR="00834300" w:rsidRPr="00D836AD" w:rsidRDefault="00834300" w:rsidP="0070184D">
      <w:pPr>
        <w:pStyle w:val="PargrafodaLista1"/>
        <w:numPr>
          <w:ilvl w:val="3"/>
          <w:numId w:val="1"/>
        </w:numPr>
        <w:ind w:left="1701" w:right="-30" w:firstLine="0"/>
        <w:rPr>
          <w:rFonts w:ascii="Times New Roman" w:hAnsi="Times New Roman" w:cs="Times New Roman"/>
        </w:rPr>
      </w:pPr>
      <w:r w:rsidRPr="00D836AD">
        <w:rPr>
          <w:rFonts w:ascii="Times New Roman" w:hAnsi="Times New Roman" w:cs="Times New Roman"/>
        </w:rPr>
        <w:t>A Sanção de impedimento de licitar e contratar prevista neste subitem também é aplicável em quaisquer das hipóteses previstas como infração administrativa no subitem 1</w:t>
      </w:r>
      <w:r w:rsidR="00F16BC9" w:rsidRPr="00D836AD">
        <w:rPr>
          <w:rFonts w:ascii="Times New Roman" w:hAnsi="Times New Roman" w:cs="Times New Roman"/>
        </w:rPr>
        <w:t>4</w:t>
      </w:r>
      <w:r w:rsidR="005D2DB3" w:rsidRPr="00D836AD">
        <w:rPr>
          <w:rFonts w:ascii="Times New Roman" w:hAnsi="Times New Roman" w:cs="Times New Roman"/>
        </w:rPr>
        <w:t>.</w:t>
      </w:r>
      <w:r w:rsidRPr="00D836AD">
        <w:rPr>
          <w:rFonts w:ascii="Times New Roman" w:hAnsi="Times New Roman" w:cs="Times New Roman"/>
        </w:rPr>
        <w:t>1 deste Termo de Referência.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gramStart"/>
      <w:r w:rsidRPr="0070184D">
        <w:rPr>
          <w:rFonts w:ascii="Times New Roman" w:hAnsi="Times New Roman" w:cs="Times New Roman"/>
          <w:b/>
          <w:sz w:val="24"/>
        </w:rPr>
        <w:t>declaração</w:t>
      </w:r>
      <w:proofErr w:type="gramEnd"/>
      <w:r w:rsidRPr="0070184D">
        <w:rPr>
          <w:rFonts w:ascii="Times New Roman" w:hAnsi="Times New Roman" w:cs="Times New Roman"/>
          <w:b/>
          <w:sz w:val="24"/>
        </w:rPr>
        <w:t xml:space="preserve"> de inidoneidade para licitar ou contratar com a Administração Pública,</w:t>
      </w:r>
      <w:r w:rsidRPr="00D836AD">
        <w:rPr>
          <w:rFonts w:ascii="Times New Roman" w:hAnsi="Times New Roman" w:cs="Times New Roman"/>
          <w:sz w:val="24"/>
        </w:rPr>
        <w:t xml:space="preserve"> enquanto perdurarem os motivos determinantes da punição ou até que seja promovida a reabilitação perante a própria autoridade que aplicou a penalidade, que será concedida sempre que a C</w:t>
      </w:r>
      <w:r w:rsidR="00A96322" w:rsidRPr="00D836AD">
        <w:rPr>
          <w:rFonts w:ascii="Times New Roman" w:hAnsi="Times New Roman" w:cs="Times New Roman"/>
          <w:sz w:val="24"/>
        </w:rPr>
        <w:t>ontratada</w:t>
      </w:r>
      <w:r w:rsidRPr="00D836AD">
        <w:rPr>
          <w:rFonts w:ascii="Times New Roman" w:hAnsi="Times New Roman" w:cs="Times New Roman"/>
          <w:sz w:val="24"/>
        </w:rPr>
        <w:t xml:space="preserve"> ressarcir a C</w:t>
      </w:r>
      <w:r w:rsidR="00A96322" w:rsidRPr="00D836AD">
        <w:rPr>
          <w:rFonts w:ascii="Times New Roman" w:hAnsi="Times New Roman" w:cs="Times New Roman"/>
          <w:sz w:val="24"/>
        </w:rPr>
        <w:t>ontratante</w:t>
      </w:r>
      <w:r w:rsidRPr="00D836AD">
        <w:rPr>
          <w:rFonts w:ascii="Times New Roman" w:hAnsi="Times New Roman" w:cs="Times New Roman"/>
          <w:sz w:val="24"/>
        </w:rPr>
        <w:t xml:space="preserve"> pelos prejuízos causados;</w:t>
      </w:r>
    </w:p>
    <w:p w:rsidR="00563CBA" w:rsidRPr="00D836AD" w:rsidRDefault="00563CBA" w:rsidP="0070184D">
      <w:pPr>
        <w:numPr>
          <w:ilvl w:val="1"/>
          <w:numId w:val="1"/>
        </w:numPr>
        <w:ind w:left="0" w:right="-30" w:firstLine="567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As s</w:t>
      </w:r>
      <w:r w:rsidR="00DA7D17" w:rsidRPr="00D836AD">
        <w:rPr>
          <w:rFonts w:ascii="Times New Roman" w:hAnsi="Times New Roman" w:cs="Times New Roman"/>
          <w:sz w:val="24"/>
        </w:rPr>
        <w:t>anções previstas nos subitens 1</w:t>
      </w:r>
      <w:r w:rsidR="00F16BC9" w:rsidRPr="00D836AD">
        <w:rPr>
          <w:rFonts w:ascii="Times New Roman" w:hAnsi="Times New Roman" w:cs="Times New Roman"/>
          <w:sz w:val="24"/>
        </w:rPr>
        <w:t>4</w:t>
      </w:r>
      <w:r w:rsidR="007579BB" w:rsidRPr="00D836AD">
        <w:rPr>
          <w:rFonts w:ascii="Times New Roman" w:hAnsi="Times New Roman" w:cs="Times New Roman"/>
          <w:sz w:val="24"/>
        </w:rPr>
        <w:t>.2</w:t>
      </w:r>
      <w:r w:rsidR="00DA7D17" w:rsidRPr="00D836AD">
        <w:rPr>
          <w:rFonts w:ascii="Times New Roman" w:hAnsi="Times New Roman" w:cs="Times New Roman"/>
          <w:sz w:val="24"/>
        </w:rPr>
        <w:t>.1, 1</w:t>
      </w:r>
      <w:r w:rsidR="00F16BC9" w:rsidRPr="00D836AD">
        <w:rPr>
          <w:rFonts w:ascii="Times New Roman" w:hAnsi="Times New Roman" w:cs="Times New Roman"/>
          <w:sz w:val="24"/>
        </w:rPr>
        <w:t>4</w:t>
      </w:r>
      <w:r w:rsidR="00DA7D17" w:rsidRPr="00D836AD">
        <w:rPr>
          <w:rFonts w:ascii="Times New Roman" w:hAnsi="Times New Roman" w:cs="Times New Roman"/>
          <w:sz w:val="24"/>
        </w:rPr>
        <w:t>.</w:t>
      </w:r>
      <w:r w:rsidR="007579BB" w:rsidRPr="00D836AD">
        <w:rPr>
          <w:rFonts w:ascii="Times New Roman" w:hAnsi="Times New Roman" w:cs="Times New Roman"/>
          <w:sz w:val="24"/>
        </w:rPr>
        <w:t>2</w:t>
      </w:r>
      <w:r w:rsidR="00DA7D17" w:rsidRPr="00D836AD">
        <w:rPr>
          <w:rFonts w:ascii="Times New Roman" w:hAnsi="Times New Roman" w:cs="Times New Roman"/>
          <w:sz w:val="24"/>
        </w:rPr>
        <w:t>.</w:t>
      </w:r>
      <w:r w:rsidR="007579BB" w:rsidRPr="00D836AD">
        <w:rPr>
          <w:rFonts w:ascii="Times New Roman" w:hAnsi="Times New Roman" w:cs="Times New Roman"/>
          <w:sz w:val="24"/>
        </w:rPr>
        <w:t>5,</w:t>
      </w:r>
      <w:r w:rsidR="00C276B6">
        <w:rPr>
          <w:rFonts w:ascii="Times New Roman" w:hAnsi="Times New Roman" w:cs="Times New Roman"/>
          <w:sz w:val="24"/>
        </w:rPr>
        <w:t xml:space="preserve"> </w:t>
      </w:r>
      <w:r w:rsidR="00F16BC9" w:rsidRPr="00D836AD">
        <w:rPr>
          <w:rFonts w:ascii="Times New Roman" w:hAnsi="Times New Roman" w:cs="Times New Roman"/>
          <w:sz w:val="24"/>
        </w:rPr>
        <w:t>14</w:t>
      </w:r>
      <w:r w:rsidRPr="00D836AD">
        <w:rPr>
          <w:rFonts w:ascii="Times New Roman" w:hAnsi="Times New Roman" w:cs="Times New Roman"/>
          <w:sz w:val="24"/>
        </w:rPr>
        <w:t>.</w:t>
      </w:r>
      <w:r w:rsidR="007579BB" w:rsidRPr="00D836AD">
        <w:rPr>
          <w:rFonts w:ascii="Times New Roman" w:hAnsi="Times New Roman" w:cs="Times New Roman"/>
          <w:sz w:val="24"/>
        </w:rPr>
        <w:t>2</w:t>
      </w:r>
      <w:r w:rsidRPr="00D836AD">
        <w:rPr>
          <w:rFonts w:ascii="Times New Roman" w:hAnsi="Times New Roman" w:cs="Times New Roman"/>
          <w:sz w:val="24"/>
        </w:rPr>
        <w:t>.</w:t>
      </w:r>
      <w:r w:rsidR="007579BB" w:rsidRPr="00D836AD">
        <w:rPr>
          <w:rFonts w:ascii="Times New Roman" w:hAnsi="Times New Roman" w:cs="Times New Roman"/>
          <w:sz w:val="24"/>
        </w:rPr>
        <w:t>6 e 1</w:t>
      </w:r>
      <w:r w:rsidR="00F16BC9" w:rsidRPr="00D836AD">
        <w:rPr>
          <w:rFonts w:ascii="Times New Roman" w:hAnsi="Times New Roman" w:cs="Times New Roman"/>
          <w:sz w:val="24"/>
        </w:rPr>
        <w:t>4</w:t>
      </w:r>
      <w:r w:rsidR="007579BB" w:rsidRPr="00D836AD">
        <w:rPr>
          <w:rFonts w:ascii="Times New Roman" w:hAnsi="Times New Roman" w:cs="Times New Roman"/>
          <w:sz w:val="24"/>
        </w:rPr>
        <w:t>.2.7</w:t>
      </w:r>
      <w:r w:rsidRPr="00D836AD">
        <w:rPr>
          <w:rFonts w:ascii="Times New Roman" w:hAnsi="Times New Roman" w:cs="Times New Roman"/>
          <w:sz w:val="24"/>
        </w:rPr>
        <w:t xml:space="preserve"> poderão ser aplicadas à CONTRATADA juntamente com as de multa, descontando-a dos pagamentos a serem efetuados.</w:t>
      </w:r>
    </w:p>
    <w:p w:rsidR="001E14AF" w:rsidRPr="00D836AD" w:rsidRDefault="001E14AF" w:rsidP="0070184D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Também ficam sujeitas às penalidades do art. 87, III e IV da Lei nº 8.666, de 1993, a</w:t>
      </w:r>
      <w:r w:rsidR="00806D9B" w:rsidRPr="00D836AD">
        <w:rPr>
          <w:rFonts w:ascii="Times New Roman" w:hAnsi="Times New Roman" w:cs="Times New Roman"/>
          <w:sz w:val="24"/>
        </w:rPr>
        <w:t>sempresas ou profissionais</w:t>
      </w:r>
      <w:r w:rsidRPr="00D836AD">
        <w:rPr>
          <w:rFonts w:ascii="Times New Roman" w:hAnsi="Times New Roman" w:cs="Times New Roman"/>
          <w:sz w:val="24"/>
        </w:rPr>
        <w:t xml:space="preserve"> que: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tenha</w:t>
      </w:r>
      <w:r w:rsidR="00806D9B" w:rsidRPr="00D836AD">
        <w:rPr>
          <w:rFonts w:ascii="Times New Roman" w:hAnsi="Times New Roman" w:cs="Times New Roman"/>
          <w:sz w:val="24"/>
        </w:rPr>
        <w:t>m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sofrido condenação definitiva por praticar, por meio dolosos, fraude fiscal no recolhimento de quaisquer tributos;</w:t>
      </w:r>
    </w:p>
    <w:p w:rsidR="001E14AF" w:rsidRPr="00D836AD" w:rsidRDefault="001E14AF" w:rsidP="00D836AD">
      <w:pPr>
        <w:numPr>
          <w:ilvl w:val="2"/>
          <w:numId w:val="1"/>
        </w:numPr>
        <w:ind w:left="1134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tenha</w:t>
      </w:r>
      <w:r w:rsidR="00806D9B" w:rsidRPr="00D836AD">
        <w:rPr>
          <w:rFonts w:ascii="Times New Roman" w:hAnsi="Times New Roman" w:cs="Times New Roman"/>
          <w:sz w:val="24"/>
        </w:rPr>
        <w:t>m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praticado atos ilícitos visando a frustrar os objetivos da licitação;</w:t>
      </w:r>
    </w:p>
    <w:p w:rsidR="001E14AF" w:rsidRPr="00D836AD" w:rsidRDefault="001E14AF" w:rsidP="0070184D">
      <w:pPr>
        <w:numPr>
          <w:ilvl w:val="2"/>
          <w:numId w:val="1"/>
        </w:numPr>
        <w:ind w:left="1134" w:right="-17" w:firstLine="0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demonstre</w:t>
      </w:r>
      <w:r w:rsidR="00806D9B" w:rsidRPr="00D836AD">
        <w:rPr>
          <w:rFonts w:ascii="Times New Roman" w:hAnsi="Times New Roman" w:cs="Times New Roman"/>
          <w:sz w:val="24"/>
        </w:rPr>
        <w:t>m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não possuir idoneidade para contratar com a Administração em virtude de atos ilícitos praticados.</w:t>
      </w:r>
    </w:p>
    <w:p w:rsidR="001E14AF" w:rsidRPr="00D836AD" w:rsidRDefault="001E14AF" w:rsidP="0070184D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A aplicação de qualquer das penalidades previstas realizar-se-á em processo administrativo que assegurará o contraditório e a ampla defesa à C</w:t>
      </w:r>
      <w:r w:rsidR="009E377E" w:rsidRPr="00D836AD">
        <w:rPr>
          <w:rFonts w:ascii="Times New Roman" w:hAnsi="Times New Roman" w:cs="Times New Roman"/>
          <w:sz w:val="24"/>
        </w:rPr>
        <w:t>ontratada</w:t>
      </w:r>
      <w:r w:rsidRPr="00D836AD">
        <w:rPr>
          <w:rFonts w:ascii="Times New Roman" w:hAnsi="Times New Roman" w:cs="Times New Roman"/>
          <w:sz w:val="24"/>
        </w:rPr>
        <w:t>, observando-se o procedimento previsto na Lei nº 8.666, de 1993, e subsidiariamente a Lei nº 9.784, de 1999.</w:t>
      </w:r>
    </w:p>
    <w:p w:rsidR="00210B85" w:rsidRPr="00D836AD" w:rsidRDefault="00210B85" w:rsidP="0070184D">
      <w:pPr>
        <w:numPr>
          <w:ilvl w:val="1"/>
          <w:numId w:val="1"/>
        </w:numPr>
        <w:ind w:left="0" w:right="-30" w:firstLine="567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:rsidR="00210B85" w:rsidRPr="00D836AD" w:rsidRDefault="00210B85" w:rsidP="0070184D">
      <w:pPr>
        <w:numPr>
          <w:ilvl w:val="2"/>
          <w:numId w:val="1"/>
        </w:numPr>
        <w:ind w:left="1134" w:right="-30" w:firstLine="63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Caso a Contratante determine, a multa deverá ser recolhida no prazo máximo de </w:t>
      </w:r>
      <w:r w:rsidR="0070184D" w:rsidRPr="0070184D">
        <w:rPr>
          <w:rFonts w:ascii="Times New Roman" w:hAnsi="Times New Roman" w:cs="Times New Roman"/>
          <w:sz w:val="24"/>
        </w:rPr>
        <w:t>10</w:t>
      </w:r>
      <w:r w:rsidRPr="0070184D">
        <w:rPr>
          <w:rFonts w:ascii="Times New Roman" w:hAnsi="Times New Roman" w:cs="Times New Roman"/>
          <w:sz w:val="24"/>
        </w:rPr>
        <w:t xml:space="preserve"> (</w:t>
      </w:r>
      <w:r w:rsidR="0070184D" w:rsidRPr="0070184D">
        <w:rPr>
          <w:rFonts w:ascii="Times New Roman" w:hAnsi="Times New Roman" w:cs="Times New Roman"/>
          <w:sz w:val="24"/>
        </w:rPr>
        <w:t>dez</w:t>
      </w:r>
      <w:r w:rsidRPr="0070184D">
        <w:rPr>
          <w:rFonts w:ascii="Times New Roman" w:hAnsi="Times New Roman" w:cs="Times New Roman"/>
          <w:sz w:val="24"/>
        </w:rPr>
        <w:t>) d</w:t>
      </w:r>
      <w:r w:rsidRPr="00D836AD">
        <w:rPr>
          <w:rFonts w:ascii="Times New Roman" w:hAnsi="Times New Roman" w:cs="Times New Roman"/>
          <w:sz w:val="24"/>
        </w:rPr>
        <w:t>ias, a contar da data do recebimento da comunicação enviada pela autoridade competente.</w:t>
      </w:r>
    </w:p>
    <w:p w:rsidR="009F4CFF" w:rsidRPr="00D836AD" w:rsidRDefault="009F4CFF" w:rsidP="0070184D">
      <w:pPr>
        <w:numPr>
          <w:ilvl w:val="1"/>
          <w:numId w:val="1"/>
        </w:numPr>
        <w:ind w:left="0" w:right="-30" w:firstLine="567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:rsidR="00210B85" w:rsidRPr="00D836AD" w:rsidRDefault="00210B85" w:rsidP="0070184D">
      <w:pPr>
        <w:numPr>
          <w:ilvl w:val="1"/>
          <w:numId w:val="1"/>
        </w:numPr>
        <w:ind w:left="0" w:right="-30" w:firstLine="567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210B85" w:rsidRPr="00D836AD" w:rsidRDefault="00210B85" w:rsidP="0070184D">
      <w:pPr>
        <w:pStyle w:val="Nivel2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D836AD">
        <w:rPr>
          <w:rFonts w:ascii="Times New Roman" w:hAnsi="Times New Roman"/>
          <w:sz w:val="24"/>
          <w:szCs w:val="24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 w:rsidR="00210B85" w:rsidRPr="00D836AD" w:rsidRDefault="00210B85" w:rsidP="0070184D">
      <w:pPr>
        <w:pStyle w:val="Nivel2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D836AD">
        <w:rPr>
          <w:rFonts w:ascii="Times New Roman" w:hAnsi="Times New Roman"/>
          <w:sz w:val="24"/>
          <w:szCs w:val="24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:rsidR="00210B85" w:rsidRPr="00D836AD" w:rsidRDefault="00210B85" w:rsidP="0070184D">
      <w:pPr>
        <w:pStyle w:val="Nivel2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D836AD">
        <w:rPr>
          <w:rFonts w:ascii="Times New Roman" w:hAnsi="Times New Roman"/>
          <w:sz w:val="24"/>
          <w:szCs w:val="24"/>
        </w:rPr>
        <w:t xml:space="preserve">O processamento do PAR não interfere no seguimento regular dos processos administrativos específicos para apuração da ocorrência de danos e prejuízos à Administração </w:t>
      </w:r>
      <w:proofErr w:type="gramStart"/>
      <w:r w:rsidRPr="00D836AD">
        <w:rPr>
          <w:rFonts w:ascii="Times New Roman" w:hAnsi="Times New Roman"/>
          <w:sz w:val="24"/>
          <w:szCs w:val="24"/>
        </w:rPr>
        <w:t>Pública Federal resultantes</w:t>
      </w:r>
      <w:proofErr w:type="gramEnd"/>
      <w:r w:rsidRPr="00D836AD">
        <w:rPr>
          <w:rFonts w:ascii="Times New Roman" w:hAnsi="Times New Roman"/>
          <w:sz w:val="24"/>
          <w:szCs w:val="24"/>
        </w:rPr>
        <w:t xml:space="preserve"> de ato lesivo cometido por pessoa jurídica, com ou sem a participação de agente público. </w:t>
      </w:r>
    </w:p>
    <w:p w:rsidR="001E14AF" w:rsidRPr="00D836AD" w:rsidRDefault="001E14AF" w:rsidP="0070184D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  <w:i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As penalidades serão obrigatoriamente registradas no </w:t>
      </w:r>
      <w:r w:rsidR="00CA02C8" w:rsidRPr="00D836AD">
        <w:rPr>
          <w:rFonts w:ascii="Times New Roman" w:hAnsi="Times New Roman" w:cs="Times New Roman"/>
          <w:sz w:val="24"/>
        </w:rPr>
        <w:t>SICAF</w:t>
      </w:r>
      <w:r w:rsidRPr="00D836AD">
        <w:rPr>
          <w:rFonts w:ascii="Times New Roman" w:hAnsi="Times New Roman" w:cs="Times New Roman"/>
          <w:sz w:val="24"/>
        </w:rPr>
        <w:t>.</w:t>
      </w:r>
    </w:p>
    <w:p w:rsidR="002C7035" w:rsidRDefault="002C7035" w:rsidP="00D836AD">
      <w:pPr>
        <w:pStyle w:val="Nivel1"/>
        <w:numPr>
          <w:ilvl w:val="0"/>
          <w:numId w:val="0"/>
        </w:numPr>
        <w:spacing w:before="0" w:after="0"/>
        <w:ind w:left="357" w:right="-30"/>
        <w:rPr>
          <w:rFonts w:ascii="Times New Roman" w:hAnsi="Times New Roman" w:cs="Times New Roman"/>
          <w:bCs/>
          <w:sz w:val="24"/>
          <w:szCs w:val="24"/>
        </w:rPr>
      </w:pPr>
    </w:p>
    <w:p w:rsidR="0039126B" w:rsidRPr="00D836AD" w:rsidRDefault="0039126B" w:rsidP="00D836AD">
      <w:pPr>
        <w:pStyle w:val="Nivel1"/>
        <w:spacing w:before="0" w:after="0"/>
        <w:ind w:right="-30"/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</w:pPr>
      <w:r w:rsidRPr="00D836AD">
        <w:rPr>
          <w:rFonts w:ascii="Times New Roman" w:hAnsi="Times New Roman" w:cs="Times New Roman"/>
          <w:bCs/>
          <w:sz w:val="24"/>
          <w:szCs w:val="24"/>
        </w:rPr>
        <w:t xml:space="preserve">ESTIMATIVA DE </w:t>
      </w:r>
      <w:r w:rsidRPr="00D836AD">
        <w:rPr>
          <w:rFonts w:ascii="Times New Roman" w:hAnsi="Times New Roman" w:cs="Times New Roman"/>
          <w:sz w:val="24"/>
          <w:szCs w:val="24"/>
        </w:rPr>
        <w:t>PREÇOS</w:t>
      </w:r>
      <w:r w:rsidRPr="00D836AD">
        <w:rPr>
          <w:rFonts w:ascii="Times New Roman" w:hAnsi="Times New Roman" w:cs="Times New Roman"/>
          <w:bCs/>
          <w:sz w:val="24"/>
          <w:szCs w:val="24"/>
        </w:rPr>
        <w:t xml:space="preserve"> E PREÇOS REFERENCIAIS.</w:t>
      </w:r>
    </w:p>
    <w:p w:rsidR="0039126B" w:rsidRDefault="0039126B" w:rsidP="00B27AB1">
      <w:pPr>
        <w:pStyle w:val="Nivel1"/>
        <w:numPr>
          <w:ilvl w:val="1"/>
          <w:numId w:val="5"/>
        </w:numPr>
        <w:spacing w:before="0" w:after="0"/>
        <w:ind w:left="0" w:right="-30" w:firstLine="567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custo </w:t>
      </w:r>
      <w:r w:rsidR="0070184D"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total </w:t>
      </w:r>
      <w:r w:rsidRPr="007018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estimado da contratação é de </w:t>
      </w:r>
      <w:r w:rsidRPr="00E336B5">
        <w:rPr>
          <w:rFonts w:ascii="Times New Roman" w:hAnsi="Times New Roman" w:cs="Times New Roman"/>
          <w:color w:val="auto"/>
          <w:sz w:val="24"/>
          <w:szCs w:val="24"/>
        </w:rPr>
        <w:t>R$</w:t>
      </w:r>
      <w:r w:rsidR="0070184D" w:rsidRPr="00E336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1E21" w:rsidRPr="00801E21">
        <w:rPr>
          <w:rFonts w:ascii="Times New Roman" w:hAnsi="Times New Roman" w:cs="Times New Roman"/>
          <w:sz w:val="22"/>
          <w:szCs w:val="22"/>
        </w:rPr>
        <w:t>86</w:t>
      </w:r>
      <w:r w:rsidR="00801E21">
        <w:rPr>
          <w:rFonts w:ascii="Times New Roman" w:hAnsi="Times New Roman" w:cs="Times New Roman"/>
          <w:b w:val="0"/>
          <w:sz w:val="22"/>
          <w:szCs w:val="22"/>
        </w:rPr>
        <w:t>.</w:t>
      </w:r>
      <w:r w:rsidR="00801E21" w:rsidRPr="00801E21">
        <w:rPr>
          <w:rFonts w:ascii="Times New Roman" w:hAnsi="Times New Roman" w:cs="Times New Roman"/>
          <w:sz w:val="22"/>
          <w:szCs w:val="22"/>
        </w:rPr>
        <w:t>803,85</w:t>
      </w:r>
      <w:r w:rsidR="00801E21" w:rsidRPr="007018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70184D" w:rsidRPr="0070184D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801E21">
        <w:rPr>
          <w:rFonts w:ascii="Times New Roman" w:hAnsi="Times New Roman" w:cs="Times New Roman"/>
          <w:b w:val="0"/>
          <w:color w:val="auto"/>
          <w:sz w:val="22"/>
          <w:szCs w:val="22"/>
        </w:rPr>
        <w:t>oitenta e seis</w:t>
      </w:r>
      <w:r w:rsidR="0070184D" w:rsidRPr="007018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mil </w:t>
      </w:r>
      <w:r w:rsidR="00801E21">
        <w:rPr>
          <w:rFonts w:ascii="Times New Roman" w:hAnsi="Times New Roman" w:cs="Times New Roman"/>
          <w:b w:val="0"/>
          <w:color w:val="auto"/>
          <w:sz w:val="22"/>
          <w:szCs w:val="22"/>
        </w:rPr>
        <w:t>oitoc</w:t>
      </w:r>
      <w:r w:rsidR="0070184D" w:rsidRPr="007018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entos e </w:t>
      </w:r>
      <w:r w:rsidR="00801E21">
        <w:rPr>
          <w:rFonts w:ascii="Times New Roman" w:hAnsi="Times New Roman" w:cs="Times New Roman"/>
          <w:b w:val="0"/>
          <w:color w:val="auto"/>
          <w:sz w:val="22"/>
          <w:szCs w:val="22"/>
        </w:rPr>
        <w:t>três</w:t>
      </w:r>
      <w:r w:rsidR="0070184D" w:rsidRPr="007018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reais e </w:t>
      </w:r>
      <w:r w:rsidR="00801E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oitenta e </w:t>
      </w:r>
      <w:r w:rsidR="0070184D" w:rsidRPr="0070184D">
        <w:rPr>
          <w:rFonts w:ascii="Times New Roman" w:hAnsi="Times New Roman" w:cs="Times New Roman"/>
          <w:b w:val="0"/>
          <w:color w:val="auto"/>
          <w:sz w:val="22"/>
          <w:szCs w:val="22"/>
        </w:rPr>
        <w:t>cinco centavos)</w:t>
      </w:r>
      <w:r w:rsidR="0080550D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39126B" w:rsidRDefault="0039126B" w:rsidP="00D836AD">
      <w:pPr>
        <w:rPr>
          <w:rFonts w:ascii="Times New Roman" w:hAnsi="Times New Roman" w:cs="Times New Roman"/>
          <w:sz w:val="24"/>
        </w:rPr>
      </w:pPr>
    </w:p>
    <w:p w:rsidR="007152C7" w:rsidRPr="00D836AD" w:rsidRDefault="007152C7" w:rsidP="00D836AD">
      <w:pPr>
        <w:pStyle w:val="Nivel1"/>
        <w:spacing w:before="0" w:after="0"/>
        <w:ind w:right="-30"/>
        <w:rPr>
          <w:rFonts w:ascii="Times New Roman" w:hAnsi="Times New Roman" w:cs="Times New Roman"/>
          <w:bCs/>
          <w:sz w:val="24"/>
          <w:szCs w:val="24"/>
        </w:rPr>
      </w:pPr>
      <w:r w:rsidRPr="00D836AD">
        <w:rPr>
          <w:rFonts w:ascii="Times New Roman" w:hAnsi="Times New Roman" w:cs="Times New Roman"/>
          <w:sz w:val="24"/>
          <w:szCs w:val="24"/>
        </w:rPr>
        <w:t>DOS RECURSOS ORÇAMENTÁRIOS.</w:t>
      </w:r>
    </w:p>
    <w:p w:rsidR="0070184D" w:rsidRDefault="0070184D" w:rsidP="00B27AB1">
      <w:pPr>
        <w:pStyle w:val="Nivel1"/>
        <w:numPr>
          <w:ilvl w:val="1"/>
          <w:numId w:val="5"/>
        </w:numPr>
        <w:spacing w:before="0" w:after="0"/>
        <w:ind w:left="0" w:right="-30" w:firstLine="567"/>
        <w:rPr>
          <w:rFonts w:ascii="Times New Roman" w:hAnsi="Times New Roman" w:cs="Times New Roman"/>
          <w:b w:val="0"/>
          <w:sz w:val="24"/>
          <w:szCs w:val="24"/>
        </w:rPr>
      </w:pPr>
      <w:r w:rsidRPr="0070184D">
        <w:rPr>
          <w:rFonts w:ascii="Times New Roman" w:hAnsi="Times New Roman" w:cs="Times New Roman"/>
          <w:b w:val="0"/>
          <w:sz w:val="24"/>
          <w:szCs w:val="24"/>
        </w:rPr>
        <w:t>Nos termos do § 1º do art.80 do Decreto-Lei 200/67 e dos incisos I e II do art. 167 da CF/1988, bem como do inciso III do § 2º e §9º, do art. 7º e art. 14, todos da Lei 8.666/93, declaro que há dotação orçamentária suficiente para a cobertura da despesa que se pretende realizar, conforme objetos, valores e rubricas orçamentárias:</w:t>
      </w:r>
    </w:p>
    <w:tbl>
      <w:tblPr>
        <w:tblW w:w="9465" w:type="dxa"/>
        <w:jc w:val="center"/>
        <w:tblInd w:w="5" w:type="dxa"/>
        <w:tblLayout w:type="fixed"/>
        <w:tblLook w:val="0000"/>
      </w:tblPr>
      <w:tblGrid>
        <w:gridCol w:w="1443"/>
        <w:gridCol w:w="1260"/>
        <w:gridCol w:w="1980"/>
        <w:gridCol w:w="2160"/>
        <w:gridCol w:w="2622"/>
      </w:tblGrid>
      <w:tr w:rsidR="0070184D" w:rsidRPr="0088600E" w:rsidTr="0070184D">
        <w:trPr>
          <w:trHeight w:val="709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184D" w:rsidRPr="00B27AB1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7AB1">
              <w:rPr>
                <w:rFonts w:ascii="Times New Roman" w:hAnsi="Times New Roman" w:cs="Times New Roman"/>
                <w:b/>
                <w:szCs w:val="20"/>
              </w:rPr>
              <w:t>GESTÃO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184D" w:rsidRPr="00B27AB1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7AB1">
              <w:rPr>
                <w:rFonts w:ascii="Times New Roman" w:hAnsi="Times New Roman" w:cs="Times New Roman"/>
                <w:b/>
                <w:szCs w:val="20"/>
              </w:rPr>
              <w:t>PTRES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184D" w:rsidRPr="00B27AB1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7AB1">
              <w:rPr>
                <w:rFonts w:ascii="Times New Roman" w:hAnsi="Times New Roman" w:cs="Times New Roman"/>
                <w:b/>
                <w:szCs w:val="20"/>
              </w:rPr>
              <w:t>FONTE DE RECURSOS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184D" w:rsidRPr="00B27AB1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7AB1">
              <w:rPr>
                <w:rFonts w:ascii="Times New Roman" w:hAnsi="Times New Roman" w:cs="Times New Roman"/>
                <w:b/>
                <w:szCs w:val="20"/>
              </w:rPr>
              <w:t>NATUREZA DA DESPESA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184D" w:rsidRPr="00B27AB1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7AB1">
              <w:rPr>
                <w:rFonts w:ascii="Times New Roman" w:hAnsi="Times New Roman" w:cs="Times New Roman"/>
                <w:b/>
                <w:szCs w:val="20"/>
              </w:rPr>
              <w:t>PLANO INTERNO</w:t>
            </w:r>
          </w:p>
        </w:tc>
      </w:tr>
      <w:tr w:rsidR="0070184D" w:rsidRPr="0088600E" w:rsidTr="0070184D">
        <w:trPr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84D" w:rsidRPr="00E336B5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B5">
              <w:rPr>
                <w:rFonts w:ascii="Times New Roman" w:hAnsi="Times New Roman" w:cs="Times New Roman"/>
                <w:sz w:val="22"/>
                <w:szCs w:val="22"/>
              </w:rPr>
              <w:t>00001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84D" w:rsidRPr="00E336B5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B5">
              <w:rPr>
                <w:rFonts w:ascii="Times New Roman" w:hAnsi="Times New Roman" w:cs="Times New Roman"/>
                <w:sz w:val="22"/>
                <w:szCs w:val="22"/>
              </w:rPr>
              <w:t>149390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84D" w:rsidRPr="00E336B5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B5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84D" w:rsidRPr="00E336B5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B5">
              <w:rPr>
                <w:rFonts w:ascii="Times New Roman" w:hAnsi="Times New Roman" w:cs="Times New Roman"/>
                <w:sz w:val="22"/>
                <w:szCs w:val="22"/>
              </w:rPr>
              <w:t>33.90.00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4D" w:rsidRPr="00E336B5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B5">
              <w:rPr>
                <w:rFonts w:ascii="Times New Roman" w:hAnsi="Times New Roman" w:cs="Times New Roman"/>
                <w:sz w:val="22"/>
                <w:szCs w:val="22"/>
              </w:rPr>
              <w:t>I3DAFUNADOM</w:t>
            </w:r>
          </w:p>
        </w:tc>
      </w:tr>
      <w:tr w:rsidR="0070184D" w:rsidRPr="0088600E" w:rsidTr="0070184D">
        <w:trPr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84D" w:rsidRPr="00E336B5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B5">
              <w:rPr>
                <w:rFonts w:ascii="Times New Roman" w:hAnsi="Times New Roman" w:cs="Times New Roman"/>
                <w:sz w:val="22"/>
                <w:szCs w:val="22"/>
              </w:rPr>
              <w:t>00001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84D" w:rsidRPr="00E336B5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B5">
              <w:rPr>
                <w:rFonts w:ascii="Times New Roman" w:hAnsi="Times New Roman" w:cs="Times New Roman"/>
                <w:sz w:val="22"/>
                <w:szCs w:val="22"/>
              </w:rPr>
              <w:t>149390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84D" w:rsidRPr="00E336B5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B5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84D" w:rsidRPr="00E336B5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B5">
              <w:rPr>
                <w:rFonts w:ascii="Times New Roman" w:hAnsi="Times New Roman" w:cs="Times New Roman"/>
                <w:sz w:val="22"/>
                <w:szCs w:val="22"/>
              </w:rPr>
              <w:t>44.90.00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4D" w:rsidRPr="00E336B5" w:rsidRDefault="0070184D" w:rsidP="007018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B5">
              <w:rPr>
                <w:rFonts w:ascii="Times New Roman" w:hAnsi="Times New Roman" w:cs="Times New Roman"/>
                <w:sz w:val="22"/>
                <w:szCs w:val="22"/>
              </w:rPr>
              <w:t>I3DAFUNSUPL</w:t>
            </w:r>
          </w:p>
        </w:tc>
      </w:tr>
    </w:tbl>
    <w:p w:rsidR="007152C7" w:rsidRPr="00D836AD" w:rsidRDefault="007152C7" w:rsidP="00D836AD">
      <w:pPr>
        <w:ind w:left="425"/>
        <w:rPr>
          <w:rFonts w:ascii="Times New Roman" w:hAnsi="Times New Roman" w:cs="Times New Roman"/>
          <w:i/>
          <w:sz w:val="24"/>
        </w:rPr>
      </w:pPr>
    </w:p>
    <w:p w:rsidR="007152C7" w:rsidRPr="00D836AD" w:rsidRDefault="007152C7" w:rsidP="00D836AD">
      <w:pPr>
        <w:ind w:left="425"/>
        <w:rPr>
          <w:rFonts w:ascii="Times New Roman" w:hAnsi="Times New Roman" w:cs="Times New Roman"/>
          <w:i/>
          <w:sz w:val="24"/>
        </w:rPr>
      </w:pPr>
    </w:p>
    <w:p w:rsidR="00B27AB1" w:rsidRPr="00650F87" w:rsidRDefault="00B27AB1" w:rsidP="00B27AB1">
      <w:pPr>
        <w:spacing w:after="360"/>
        <w:jc w:val="center"/>
        <w:rPr>
          <w:rFonts w:ascii="Times New Roman" w:hAnsi="Times New Roman" w:cs="Times New Roman"/>
          <w:bCs/>
          <w:sz w:val="24"/>
        </w:rPr>
      </w:pPr>
      <w:r w:rsidRPr="00650F87">
        <w:rPr>
          <w:rFonts w:ascii="Times New Roman" w:hAnsi="Times New Roman" w:cs="Times New Roman"/>
          <w:sz w:val="24"/>
        </w:rPr>
        <w:t>Brasília,      de</w:t>
      </w:r>
      <w:r w:rsidRPr="00650F87">
        <w:rPr>
          <w:rFonts w:ascii="Times New Roman" w:hAnsi="Times New Roman" w:cs="Times New Roman"/>
          <w:bCs/>
          <w:sz w:val="24"/>
        </w:rPr>
        <w:t xml:space="preserve"> </w:t>
      </w:r>
      <w:r w:rsidR="00C276B6">
        <w:rPr>
          <w:rFonts w:ascii="Times New Roman" w:hAnsi="Times New Roman" w:cs="Times New Roman"/>
          <w:bCs/>
          <w:sz w:val="24"/>
        </w:rPr>
        <w:t>julho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50F87">
        <w:rPr>
          <w:rFonts w:ascii="Times New Roman" w:hAnsi="Times New Roman" w:cs="Times New Roman"/>
          <w:bCs/>
          <w:sz w:val="24"/>
        </w:rPr>
        <w:t xml:space="preserve">de 2020. </w:t>
      </w:r>
    </w:p>
    <w:p w:rsidR="00B27AB1" w:rsidRPr="00650F87" w:rsidRDefault="00B27AB1" w:rsidP="00B27AB1">
      <w:pPr>
        <w:spacing w:after="360"/>
        <w:jc w:val="center"/>
        <w:rPr>
          <w:rFonts w:ascii="Times New Roman" w:hAnsi="Times New Roman" w:cs="Times New Roman"/>
          <w:sz w:val="24"/>
        </w:rPr>
      </w:pPr>
    </w:p>
    <w:p w:rsidR="00B27AB1" w:rsidRPr="00650F87" w:rsidRDefault="00B27AB1" w:rsidP="00B27A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FERNANDO HENRIQUE MAURÍCIO </w:t>
      </w:r>
      <w:r w:rsidRPr="00650F87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650F87">
        <w:rPr>
          <w:rFonts w:ascii="Times New Roman" w:hAnsi="Times New Roman" w:cs="Times New Roman"/>
          <w:b/>
          <w:sz w:val="24"/>
        </w:rPr>
        <w:t>Maj</w:t>
      </w:r>
      <w:proofErr w:type="spellEnd"/>
    </w:p>
    <w:p w:rsidR="00B27AB1" w:rsidRPr="00650F87" w:rsidRDefault="00B27AB1" w:rsidP="00B27AB1">
      <w:pPr>
        <w:jc w:val="center"/>
        <w:rPr>
          <w:rFonts w:ascii="Times New Roman" w:hAnsi="Times New Roman" w:cs="Times New Roman"/>
          <w:sz w:val="24"/>
        </w:rPr>
      </w:pPr>
      <w:r w:rsidRPr="00650F87">
        <w:rPr>
          <w:rFonts w:ascii="Times New Roman" w:hAnsi="Times New Roman" w:cs="Times New Roman"/>
          <w:sz w:val="24"/>
        </w:rPr>
        <w:t>Fiscal Administrativo da SEF</w:t>
      </w:r>
    </w:p>
    <w:p w:rsidR="00B27AB1" w:rsidRDefault="00B27AB1" w:rsidP="00B27AB1">
      <w:pPr>
        <w:jc w:val="center"/>
        <w:rPr>
          <w:rFonts w:ascii="Times New Roman" w:hAnsi="Times New Roman" w:cs="Times New Roman"/>
          <w:sz w:val="24"/>
        </w:rPr>
      </w:pPr>
    </w:p>
    <w:p w:rsidR="00B27AB1" w:rsidRDefault="00B27AB1" w:rsidP="00B27AB1">
      <w:pPr>
        <w:jc w:val="center"/>
        <w:rPr>
          <w:rFonts w:ascii="Times New Roman" w:hAnsi="Times New Roman" w:cs="Times New Roman"/>
          <w:sz w:val="24"/>
        </w:rPr>
      </w:pPr>
    </w:p>
    <w:p w:rsidR="00B27AB1" w:rsidRPr="00742545" w:rsidRDefault="00B27AB1" w:rsidP="00B27AB1">
      <w:pPr>
        <w:pStyle w:val="PargrafodaLista"/>
        <w:numPr>
          <w:ilvl w:val="0"/>
          <w:numId w:val="15"/>
        </w:numPr>
        <w:spacing w:before="120" w:after="120"/>
        <w:ind w:left="0" w:right="-30" w:firstLine="0"/>
        <w:rPr>
          <w:rFonts w:ascii="Times New Roman" w:hAnsi="Times New Roman"/>
          <w:b/>
          <w:sz w:val="24"/>
        </w:rPr>
      </w:pPr>
      <w:r w:rsidRPr="00742545">
        <w:rPr>
          <w:rFonts w:ascii="Times New Roman" w:hAnsi="Times New Roman"/>
          <w:b/>
          <w:sz w:val="24"/>
        </w:rPr>
        <w:t>DESPACHO DA AUTORIDADE COMPETENTE</w:t>
      </w:r>
    </w:p>
    <w:p w:rsidR="00B27AB1" w:rsidRPr="00650F87" w:rsidRDefault="00B27AB1" w:rsidP="00B27AB1">
      <w:pPr>
        <w:rPr>
          <w:rFonts w:ascii="Times New Roman" w:hAnsi="Times New Roman" w:cs="Times New Roman"/>
          <w:sz w:val="24"/>
        </w:rPr>
      </w:pPr>
    </w:p>
    <w:p w:rsidR="00B27AB1" w:rsidRPr="00650F87" w:rsidRDefault="00B27AB1" w:rsidP="00B27AB1">
      <w:pPr>
        <w:ind w:firstLine="567"/>
        <w:rPr>
          <w:rFonts w:ascii="Times New Roman" w:hAnsi="Times New Roman" w:cs="Times New Roman"/>
          <w:sz w:val="24"/>
        </w:rPr>
      </w:pPr>
      <w:r w:rsidRPr="00650F87">
        <w:rPr>
          <w:rFonts w:ascii="Times New Roman" w:hAnsi="Times New Roman" w:cs="Times New Roman"/>
          <w:sz w:val="24"/>
        </w:rPr>
        <w:t>Aprovo o presente Termo de Referencia, por satisfazer os requisitos atinentes aos objetos solicitados nas requisições e respectivas justificativas, bem como por atender as exigências legais e regulamentares concernentes a este processo.</w:t>
      </w:r>
    </w:p>
    <w:p w:rsidR="00B27AB1" w:rsidRPr="00650F87" w:rsidRDefault="00B27AB1" w:rsidP="00B27AB1">
      <w:pPr>
        <w:jc w:val="center"/>
        <w:rPr>
          <w:rFonts w:ascii="Times New Roman" w:hAnsi="Times New Roman" w:cs="Times New Roman"/>
          <w:sz w:val="24"/>
        </w:rPr>
      </w:pPr>
    </w:p>
    <w:p w:rsidR="00B27AB1" w:rsidRPr="00650F87" w:rsidRDefault="00B27AB1" w:rsidP="00B27AB1">
      <w:pPr>
        <w:jc w:val="center"/>
        <w:rPr>
          <w:rFonts w:ascii="Times New Roman" w:hAnsi="Times New Roman" w:cs="Times New Roman"/>
          <w:sz w:val="24"/>
        </w:rPr>
      </w:pPr>
    </w:p>
    <w:p w:rsidR="00B27AB1" w:rsidRPr="00650F87" w:rsidRDefault="00B27AB1" w:rsidP="00B27AB1">
      <w:pPr>
        <w:jc w:val="center"/>
        <w:rPr>
          <w:rFonts w:ascii="Times New Roman" w:hAnsi="Times New Roman" w:cs="Times New Roman"/>
          <w:sz w:val="24"/>
        </w:rPr>
      </w:pPr>
      <w:r w:rsidRPr="00650F87">
        <w:rPr>
          <w:rFonts w:ascii="Times New Roman" w:hAnsi="Times New Roman" w:cs="Times New Roman"/>
          <w:sz w:val="24"/>
        </w:rPr>
        <w:t xml:space="preserve">Brasília, DF,    </w:t>
      </w:r>
      <w:r>
        <w:rPr>
          <w:rFonts w:ascii="Times New Roman" w:hAnsi="Times New Roman" w:cs="Times New Roman"/>
          <w:sz w:val="24"/>
        </w:rPr>
        <w:t xml:space="preserve"> </w:t>
      </w:r>
      <w:r w:rsidRPr="00650F87">
        <w:rPr>
          <w:rFonts w:ascii="Times New Roman" w:hAnsi="Times New Roman" w:cs="Times New Roman"/>
          <w:sz w:val="24"/>
        </w:rPr>
        <w:t xml:space="preserve"> de </w:t>
      </w:r>
      <w:r w:rsidR="00C276B6">
        <w:rPr>
          <w:rFonts w:ascii="Times New Roman" w:hAnsi="Times New Roman" w:cs="Times New Roman"/>
          <w:sz w:val="24"/>
        </w:rPr>
        <w:t>julho</w:t>
      </w:r>
      <w:r w:rsidRPr="00650F87">
        <w:rPr>
          <w:rFonts w:ascii="Times New Roman" w:hAnsi="Times New Roman" w:cs="Times New Roman"/>
          <w:sz w:val="24"/>
        </w:rPr>
        <w:t xml:space="preserve"> de 2020.</w:t>
      </w:r>
    </w:p>
    <w:p w:rsidR="00B27AB1" w:rsidRPr="00650F87" w:rsidRDefault="00B27AB1" w:rsidP="00B27AB1">
      <w:pPr>
        <w:jc w:val="center"/>
        <w:rPr>
          <w:rFonts w:ascii="Times New Roman" w:hAnsi="Times New Roman" w:cs="Times New Roman"/>
          <w:sz w:val="24"/>
        </w:rPr>
      </w:pPr>
    </w:p>
    <w:p w:rsidR="00B27AB1" w:rsidRPr="00650F87" w:rsidRDefault="00B27AB1" w:rsidP="00B27AB1">
      <w:pPr>
        <w:jc w:val="center"/>
        <w:rPr>
          <w:rFonts w:ascii="Times New Roman" w:hAnsi="Times New Roman" w:cs="Times New Roman"/>
          <w:sz w:val="24"/>
        </w:rPr>
      </w:pPr>
    </w:p>
    <w:p w:rsidR="00B27AB1" w:rsidRPr="00650F87" w:rsidRDefault="00B27AB1" w:rsidP="00B27AB1">
      <w:pPr>
        <w:rPr>
          <w:rFonts w:ascii="Times New Roman" w:hAnsi="Times New Roman" w:cs="Times New Roman"/>
          <w:sz w:val="24"/>
        </w:rPr>
      </w:pPr>
    </w:p>
    <w:p w:rsidR="00B27AB1" w:rsidRPr="00650F87" w:rsidRDefault="00B27AB1" w:rsidP="00B27AB1">
      <w:pPr>
        <w:jc w:val="center"/>
        <w:rPr>
          <w:rFonts w:ascii="Times New Roman" w:hAnsi="Times New Roman" w:cs="Times New Roman"/>
          <w:b/>
          <w:sz w:val="24"/>
        </w:rPr>
      </w:pPr>
      <w:r w:rsidRPr="00650F87">
        <w:rPr>
          <w:rFonts w:ascii="Times New Roman" w:hAnsi="Times New Roman" w:cs="Times New Roman"/>
          <w:b/>
          <w:sz w:val="24"/>
        </w:rPr>
        <w:t xml:space="preserve">RAFAEL ALVES DE SOUZA – Ten </w:t>
      </w:r>
      <w:proofErr w:type="spellStart"/>
      <w:r w:rsidRPr="00650F87">
        <w:rPr>
          <w:rFonts w:ascii="Times New Roman" w:hAnsi="Times New Roman" w:cs="Times New Roman"/>
          <w:b/>
          <w:sz w:val="24"/>
        </w:rPr>
        <w:t>Cel</w:t>
      </w:r>
      <w:proofErr w:type="spellEnd"/>
    </w:p>
    <w:p w:rsidR="00A2471D" w:rsidRPr="00D836AD" w:rsidRDefault="00B27AB1" w:rsidP="006266C2">
      <w:pPr>
        <w:autoSpaceDE w:val="0"/>
        <w:snapToGrid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Ordenador de Despesas da </w:t>
      </w:r>
      <w:r w:rsidRPr="00650F87">
        <w:rPr>
          <w:rFonts w:ascii="Times New Roman" w:hAnsi="Times New Roman"/>
          <w:sz w:val="24"/>
        </w:rPr>
        <w:t>SEF</w:t>
      </w:r>
    </w:p>
    <w:sectPr w:rsidR="00A2471D" w:rsidRPr="00D836AD" w:rsidSect="000B36E0">
      <w:footerReference w:type="default" r:id="rId47"/>
      <w:pgSz w:w="11906" w:h="16838"/>
      <w:pgMar w:top="993" w:right="1134" w:bottom="1418" w:left="1276" w:header="709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6C" w:rsidRDefault="00176B6C">
      <w:r>
        <w:separator/>
      </w:r>
    </w:p>
  </w:endnote>
  <w:endnote w:type="continuationSeparator" w:id="1">
    <w:p w:rsidR="00176B6C" w:rsidRDefault="00176B6C">
      <w:r>
        <w:continuationSeparator/>
      </w:r>
    </w:p>
  </w:endnote>
  <w:endnote w:type="continuationNotice" w:id="2">
    <w:p w:rsidR="00176B6C" w:rsidRDefault="00176B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6C" w:rsidRDefault="00176B6C" w:rsidP="00A3644B">
    <w:pPr>
      <w:pStyle w:val="Rodap"/>
      <w:rPr>
        <w:rFonts w:ascii="Times New Roman" w:hAnsi="Times New Roman" w:cs="Times New Roman"/>
        <w:sz w:val="12"/>
        <w:szCs w:val="12"/>
      </w:rPr>
    </w:pPr>
  </w:p>
  <w:p w:rsidR="00176B6C" w:rsidRPr="00D75599" w:rsidRDefault="00176B6C" w:rsidP="00D75599">
    <w:pPr>
      <w:pStyle w:val="Style1"/>
      <w:kinsoku w:val="0"/>
      <w:autoSpaceDE/>
      <w:autoSpaceDN/>
      <w:adjustRightInd/>
      <w:jc w:val="right"/>
      <w:rPr>
        <w:rStyle w:val="CharacterStyle1"/>
        <w:spacing w:val="10"/>
        <w:sz w:val="18"/>
        <w:szCs w:val="18"/>
      </w:rPr>
    </w:pPr>
    <w:r w:rsidRPr="00D75599">
      <w:rPr>
        <w:rStyle w:val="CharacterStyle1"/>
        <w:spacing w:val="10"/>
        <w:sz w:val="18"/>
        <w:szCs w:val="18"/>
      </w:rPr>
      <w:t>Termo de Referência</w:t>
    </w:r>
  </w:p>
  <w:p w:rsidR="00176B6C" w:rsidRDefault="00176B6C" w:rsidP="00D75599">
    <w:pPr>
      <w:pStyle w:val="Style1"/>
      <w:kinsoku w:val="0"/>
      <w:autoSpaceDE/>
      <w:autoSpaceDN/>
      <w:adjustRightInd/>
      <w:jc w:val="right"/>
      <w:rPr>
        <w:rStyle w:val="CharacterStyle1"/>
        <w:spacing w:val="4"/>
      </w:rPr>
    </w:pPr>
    <w:r w:rsidRPr="00D75599">
      <w:rPr>
        <w:rStyle w:val="CharacterStyle1"/>
        <w:spacing w:val="2"/>
        <w:sz w:val="18"/>
        <w:szCs w:val="18"/>
      </w:rPr>
      <w:t xml:space="preserve">Pagina </w:t>
    </w:r>
    <w:r w:rsidRPr="00D75599">
      <w:rPr>
        <w:sz w:val="18"/>
        <w:szCs w:val="18"/>
      </w:rPr>
      <w:fldChar w:fldCharType="begin"/>
    </w:r>
    <w:r w:rsidRPr="00D75599">
      <w:rPr>
        <w:sz w:val="18"/>
        <w:szCs w:val="18"/>
      </w:rPr>
      <w:instrText xml:space="preserve"> PAGE </w:instrText>
    </w:r>
    <w:r w:rsidRPr="00D75599">
      <w:rPr>
        <w:sz w:val="18"/>
        <w:szCs w:val="18"/>
      </w:rPr>
      <w:fldChar w:fldCharType="separate"/>
    </w:r>
    <w:r w:rsidR="00912B76">
      <w:rPr>
        <w:noProof/>
        <w:sz w:val="18"/>
        <w:szCs w:val="18"/>
      </w:rPr>
      <w:t>2</w:t>
    </w:r>
    <w:r w:rsidRPr="00D75599">
      <w:rPr>
        <w:sz w:val="18"/>
        <w:szCs w:val="18"/>
      </w:rPr>
      <w:fldChar w:fldCharType="end"/>
    </w:r>
    <w:r w:rsidRPr="00D75599">
      <w:rPr>
        <w:sz w:val="18"/>
        <w:szCs w:val="18"/>
      </w:rPr>
      <w:t xml:space="preserve"> de </w:t>
    </w:r>
    <w:r w:rsidRPr="00D75599">
      <w:rPr>
        <w:sz w:val="18"/>
        <w:szCs w:val="18"/>
      </w:rPr>
      <w:fldChar w:fldCharType="begin"/>
    </w:r>
    <w:r w:rsidRPr="00D75599">
      <w:rPr>
        <w:sz w:val="18"/>
        <w:szCs w:val="18"/>
      </w:rPr>
      <w:instrText xml:space="preserve"> NUMPAGES </w:instrText>
    </w:r>
    <w:r w:rsidRPr="00D75599">
      <w:rPr>
        <w:sz w:val="18"/>
        <w:szCs w:val="18"/>
      </w:rPr>
      <w:fldChar w:fldCharType="separate"/>
    </w:r>
    <w:r w:rsidR="00912B76">
      <w:rPr>
        <w:noProof/>
        <w:sz w:val="18"/>
        <w:szCs w:val="18"/>
      </w:rPr>
      <w:t>22</w:t>
    </w:r>
    <w:r w:rsidRPr="00D75599">
      <w:rPr>
        <w:sz w:val="18"/>
        <w:szCs w:val="18"/>
      </w:rPr>
      <w:fldChar w:fldCharType="end"/>
    </w:r>
    <w:r>
      <w:rPr>
        <w:rStyle w:val="CharacterStyle1"/>
        <w:spacing w:val="4"/>
      </w:rPr>
      <w:t xml:space="preserve">       </w:t>
    </w:r>
  </w:p>
  <w:p w:rsidR="00176B6C" w:rsidRPr="00D75599" w:rsidRDefault="00176B6C" w:rsidP="00A3644B">
    <w:pPr>
      <w:pStyle w:val="Rodap"/>
      <w:rPr>
        <w:rFonts w:ascii="Times New Roman" w:hAnsi="Times New Roman" w:cs="Times New Roman"/>
        <w:sz w:val="12"/>
        <w:szCs w:val="12"/>
      </w:rPr>
    </w:pPr>
    <w:r w:rsidRPr="00D75599">
      <w:rPr>
        <w:rFonts w:ascii="Times New Roman" w:hAnsi="Times New Roman" w:cs="Times New Roman"/>
        <w:sz w:val="12"/>
        <w:szCs w:val="12"/>
      </w:rPr>
      <w:t>Câmara Nacional de Modelos de Licitações e Contratos da Consultoria-Geral da União</w:t>
    </w:r>
  </w:p>
  <w:p w:rsidR="00176B6C" w:rsidRPr="00D75599" w:rsidRDefault="00176B6C" w:rsidP="00A3644B">
    <w:pPr>
      <w:pStyle w:val="Rodap"/>
      <w:rPr>
        <w:rFonts w:ascii="Times New Roman" w:hAnsi="Times New Roman" w:cs="Times New Roman"/>
        <w:sz w:val="12"/>
        <w:szCs w:val="12"/>
      </w:rPr>
    </w:pPr>
    <w:r w:rsidRPr="00D75599">
      <w:rPr>
        <w:rFonts w:ascii="Times New Roman" w:hAnsi="Times New Roman" w:cs="Times New Roman"/>
        <w:sz w:val="12"/>
        <w:szCs w:val="12"/>
      </w:rPr>
      <w:t>Termo de Referência - Modelo para Pregão Eletrônico – Compras</w:t>
    </w:r>
  </w:p>
  <w:p w:rsidR="00176B6C" w:rsidRPr="00D75599" w:rsidRDefault="00176B6C" w:rsidP="00A3644B">
    <w:pPr>
      <w:pStyle w:val="Rodap"/>
      <w:rPr>
        <w:rFonts w:ascii="Times New Roman" w:hAnsi="Times New Roman" w:cs="Times New Roman"/>
      </w:rPr>
    </w:pPr>
    <w:r w:rsidRPr="00D75599">
      <w:rPr>
        <w:rFonts w:ascii="Times New Roman" w:hAnsi="Times New Roman" w:cs="Times New Roman"/>
        <w:sz w:val="12"/>
        <w:szCs w:val="12"/>
      </w:rPr>
      <w:t>Atualização: Dezembro/2019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6C" w:rsidRDefault="00176B6C">
      <w:r>
        <w:separator/>
      </w:r>
    </w:p>
  </w:footnote>
  <w:footnote w:type="continuationSeparator" w:id="1">
    <w:p w:rsidR="00176B6C" w:rsidRDefault="00176B6C">
      <w:r>
        <w:continuationSeparator/>
      </w:r>
    </w:p>
  </w:footnote>
  <w:footnote w:type="continuationNotice" w:id="2">
    <w:p w:rsidR="00176B6C" w:rsidRDefault="00176B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7719B00"/>
    <w:multiLevelType w:val="multilevel"/>
    <w:tmpl w:val="12FEEC54"/>
    <w:lvl w:ilvl="0">
      <w:start w:val="3"/>
      <w:numFmt w:val="decimal"/>
      <w:lvlText w:val="%1."/>
      <w:lvlJc w:val="left"/>
      <w:pPr>
        <w:tabs>
          <w:tab w:val="num" w:pos="360"/>
        </w:tabs>
        <w:ind w:left="216"/>
      </w:pPr>
      <w:rPr>
        <w:rFonts w:cs="Times New Roman"/>
        <w:b/>
        <w:bCs/>
        <w:snapToGrid/>
        <w:spacing w:val="18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3">
    <w:nsid w:val="1D5C100D"/>
    <w:multiLevelType w:val="multilevel"/>
    <w:tmpl w:val="94F278E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491763"/>
    <w:multiLevelType w:val="multilevel"/>
    <w:tmpl w:val="B93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050D00"/>
    <w:multiLevelType w:val="multilevel"/>
    <w:tmpl w:val="D274533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6"/>
  </w:num>
  <w:num w:numId="1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306D"/>
    <w:rsid w:val="000242C8"/>
    <w:rsid w:val="00027155"/>
    <w:rsid w:val="000318BA"/>
    <w:rsid w:val="000349AF"/>
    <w:rsid w:val="00034A29"/>
    <w:rsid w:val="00040957"/>
    <w:rsid w:val="00045830"/>
    <w:rsid w:val="00047D73"/>
    <w:rsid w:val="000528E5"/>
    <w:rsid w:val="00056433"/>
    <w:rsid w:val="00060414"/>
    <w:rsid w:val="00062853"/>
    <w:rsid w:val="00062C9B"/>
    <w:rsid w:val="00063CC2"/>
    <w:rsid w:val="00064D33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D05"/>
    <w:rsid w:val="00090F5D"/>
    <w:rsid w:val="00092759"/>
    <w:rsid w:val="000932F7"/>
    <w:rsid w:val="00093CC3"/>
    <w:rsid w:val="00094321"/>
    <w:rsid w:val="000A038D"/>
    <w:rsid w:val="000A102A"/>
    <w:rsid w:val="000A1A7B"/>
    <w:rsid w:val="000A1B88"/>
    <w:rsid w:val="000A23DA"/>
    <w:rsid w:val="000A674F"/>
    <w:rsid w:val="000B1AC5"/>
    <w:rsid w:val="000B36E0"/>
    <w:rsid w:val="000B7B55"/>
    <w:rsid w:val="000C123B"/>
    <w:rsid w:val="000C21AD"/>
    <w:rsid w:val="000C2251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0EEF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6B6C"/>
    <w:rsid w:val="00177CD5"/>
    <w:rsid w:val="001817D2"/>
    <w:rsid w:val="00184086"/>
    <w:rsid w:val="001904A8"/>
    <w:rsid w:val="00195029"/>
    <w:rsid w:val="00196649"/>
    <w:rsid w:val="001A11DA"/>
    <w:rsid w:val="001A1732"/>
    <w:rsid w:val="001A2CE9"/>
    <w:rsid w:val="001A3A05"/>
    <w:rsid w:val="001A3E18"/>
    <w:rsid w:val="001A425B"/>
    <w:rsid w:val="001A6305"/>
    <w:rsid w:val="001B005B"/>
    <w:rsid w:val="001C1001"/>
    <w:rsid w:val="001C3F32"/>
    <w:rsid w:val="001C48B6"/>
    <w:rsid w:val="001C4C04"/>
    <w:rsid w:val="001C694F"/>
    <w:rsid w:val="001C71C1"/>
    <w:rsid w:val="001C721E"/>
    <w:rsid w:val="001C7DDC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0B85"/>
    <w:rsid w:val="0021106D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6B77"/>
    <w:rsid w:val="00267125"/>
    <w:rsid w:val="00267B22"/>
    <w:rsid w:val="00267DDF"/>
    <w:rsid w:val="00271CB6"/>
    <w:rsid w:val="0027301A"/>
    <w:rsid w:val="00274E7D"/>
    <w:rsid w:val="00276ECC"/>
    <w:rsid w:val="00285459"/>
    <w:rsid w:val="0028765E"/>
    <w:rsid w:val="0029037D"/>
    <w:rsid w:val="002937D4"/>
    <w:rsid w:val="0029415B"/>
    <w:rsid w:val="00294F04"/>
    <w:rsid w:val="00294F1E"/>
    <w:rsid w:val="002C36C5"/>
    <w:rsid w:val="002C50DF"/>
    <w:rsid w:val="002C54C1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02E00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3658"/>
    <w:rsid w:val="0035658A"/>
    <w:rsid w:val="0035660F"/>
    <w:rsid w:val="003607C9"/>
    <w:rsid w:val="00364141"/>
    <w:rsid w:val="00367EF6"/>
    <w:rsid w:val="00372D94"/>
    <w:rsid w:val="00373F2A"/>
    <w:rsid w:val="003779A2"/>
    <w:rsid w:val="0038139C"/>
    <w:rsid w:val="00381D92"/>
    <w:rsid w:val="0038360C"/>
    <w:rsid w:val="00386157"/>
    <w:rsid w:val="00386ADE"/>
    <w:rsid w:val="0039126B"/>
    <w:rsid w:val="00391E14"/>
    <w:rsid w:val="003935CE"/>
    <w:rsid w:val="003959F6"/>
    <w:rsid w:val="003A73C1"/>
    <w:rsid w:val="003B263A"/>
    <w:rsid w:val="003B791E"/>
    <w:rsid w:val="003C048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3D97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19C3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20BCD"/>
    <w:rsid w:val="0053132E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D2DB3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266C2"/>
    <w:rsid w:val="00640F39"/>
    <w:rsid w:val="00655AAF"/>
    <w:rsid w:val="00656A30"/>
    <w:rsid w:val="00662AC4"/>
    <w:rsid w:val="006673E7"/>
    <w:rsid w:val="0067266A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184D"/>
    <w:rsid w:val="0070207F"/>
    <w:rsid w:val="007028C7"/>
    <w:rsid w:val="00704462"/>
    <w:rsid w:val="00710C7E"/>
    <w:rsid w:val="00714E7C"/>
    <w:rsid w:val="007152C7"/>
    <w:rsid w:val="00722E0D"/>
    <w:rsid w:val="00723039"/>
    <w:rsid w:val="0073044F"/>
    <w:rsid w:val="00732294"/>
    <w:rsid w:val="00733DE0"/>
    <w:rsid w:val="007357C5"/>
    <w:rsid w:val="00736C27"/>
    <w:rsid w:val="0074032D"/>
    <w:rsid w:val="00740D25"/>
    <w:rsid w:val="00741328"/>
    <w:rsid w:val="00746DD8"/>
    <w:rsid w:val="0075531C"/>
    <w:rsid w:val="00756F76"/>
    <w:rsid w:val="007579BB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C51B0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9AF"/>
    <w:rsid w:val="008010EF"/>
    <w:rsid w:val="00801E21"/>
    <w:rsid w:val="00803805"/>
    <w:rsid w:val="0080550D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A02"/>
    <w:rsid w:val="00841504"/>
    <w:rsid w:val="008429CF"/>
    <w:rsid w:val="008446E2"/>
    <w:rsid w:val="008459A0"/>
    <w:rsid w:val="00847D3D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2EF9"/>
    <w:rsid w:val="00886C81"/>
    <w:rsid w:val="00887874"/>
    <w:rsid w:val="008941DB"/>
    <w:rsid w:val="00895D7E"/>
    <w:rsid w:val="008A16EA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4192"/>
    <w:rsid w:val="008F4D52"/>
    <w:rsid w:val="008F4E41"/>
    <w:rsid w:val="0090268A"/>
    <w:rsid w:val="0090408D"/>
    <w:rsid w:val="00904E6B"/>
    <w:rsid w:val="00906EEC"/>
    <w:rsid w:val="00912B76"/>
    <w:rsid w:val="00914204"/>
    <w:rsid w:val="00915836"/>
    <w:rsid w:val="00915C7E"/>
    <w:rsid w:val="00920A30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77DAE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9CE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06A9"/>
    <w:rsid w:val="00B1218F"/>
    <w:rsid w:val="00B13262"/>
    <w:rsid w:val="00B14C20"/>
    <w:rsid w:val="00B14E3C"/>
    <w:rsid w:val="00B16238"/>
    <w:rsid w:val="00B23A3C"/>
    <w:rsid w:val="00B23F8B"/>
    <w:rsid w:val="00B27724"/>
    <w:rsid w:val="00B27AB1"/>
    <w:rsid w:val="00B30F3D"/>
    <w:rsid w:val="00B42057"/>
    <w:rsid w:val="00B432A0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950"/>
    <w:rsid w:val="00B76DB6"/>
    <w:rsid w:val="00B77DBF"/>
    <w:rsid w:val="00B810DF"/>
    <w:rsid w:val="00B81F21"/>
    <w:rsid w:val="00B81FBB"/>
    <w:rsid w:val="00B902B9"/>
    <w:rsid w:val="00B90B80"/>
    <w:rsid w:val="00B92C22"/>
    <w:rsid w:val="00B92C59"/>
    <w:rsid w:val="00B95BFE"/>
    <w:rsid w:val="00B96C22"/>
    <w:rsid w:val="00B972D3"/>
    <w:rsid w:val="00B97E27"/>
    <w:rsid w:val="00BA1705"/>
    <w:rsid w:val="00BA2132"/>
    <w:rsid w:val="00BA38D8"/>
    <w:rsid w:val="00BA5AAA"/>
    <w:rsid w:val="00BB1522"/>
    <w:rsid w:val="00BB4389"/>
    <w:rsid w:val="00BB61BE"/>
    <w:rsid w:val="00BC2797"/>
    <w:rsid w:val="00BC4227"/>
    <w:rsid w:val="00BD1366"/>
    <w:rsid w:val="00BD3419"/>
    <w:rsid w:val="00BD3613"/>
    <w:rsid w:val="00BD43E5"/>
    <w:rsid w:val="00BD59E3"/>
    <w:rsid w:val="00BD7FD7"/>
    <w:rsid w:val="00BE0315"/>
    <w:rsid w:val="00BE05F0"/>
    <w:rsid w:val="00BE12EA"/>
    <w:rsid w:val="00BE1772"/>
    <w:rsid w:val="00BE1DEB"/>
    <w:rsid w:val="00BF00BC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276B6"/>
    <w:rsid w:val="00C322F1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C3595"/>
    <w:rsid w:val="00CD109D"/>
    <w:rsid w:val="00CD1E9D"/>
    <w:rsid w:val="00CD5347"/>
    <w:rsid w:val="00CD5D7C"/>
    <w:rsid w:val="00CD6519"/>
    <w:rsid w:val="00CD6ABB"/>
    <w:rsid w:val="00CE5CF2"/>
    <w:rsid w:val="00D00A5D"/>
    <w:rsid w:val="00D00A87"/>
    <w:rsid w:val="00D02F2F"/>
    <w:rsid w:val="00D053F4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46EE3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5599"/>
    <w:rsid w:val="00D77D52"/>
    <w:rsid w:val="00D80021"/>
    <w:rsid w:val="00D836AD"/>
    <w:rsid w:val="00D8724C"/>
    <w:rsid w:val="00D938C1"/>
    <w:rsid w:val="00DA30CA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36B5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C44"/>
    <w:rsid w:val="00E72B6E"/>
    <w:rsid w:val="00E8114B"/>
    <w:rsid w:val="00E829ED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2167"/>
    <w:rsid w:val="00ED3643"/>
    <w:rsid w:val="00ED66F9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08DB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3093"/>
    <w:rsid w:val="00F44FA1"/>
    <w:rsid w:val="00F47626"/>
    <w:rsid w:val="00F47CAB"/>
    <w:rsid w:val="00F50275"/>
    <w:rsid w:val="00F505C7"/>
    <w:rsid w:val="00F51366"/>
    <w:rsid w:val="00F513D6"/>
    <w:rsid w:val="00F54824"/>
    <w:rsid w:val="00F5561E"/>
    <w:rsid w:val="00F5630D"/>
    <w:rsid w:val="00F566F6"/>
    <w:rsid w:val="00F56CE1"/>
    <w:rsid w:val="00F62D01"/>
    <w:rsid w:val="00F62EE5"/>
    <w:rsid w:val="00F63580"/>
    <w:rsid w:val="00F650E0"/>
    <w:rsid w:val="00F669C5"/>
    <w:rsid w:val="00F71251"/>
    <w:rsid w:val="00F72DEA"/>
    <w:rsid w:val="00F803B0"/>
    <w:rsid w:val="00F8085F"/>
    <w:rsid w:val="00F80E14"/>
    <w:rsid w:val="00F80E25"/>
    <w:rsid w:val="00F845B2"/>
    <w:rsid w:val="00F869B7"/>
    <w:rsid w:val="00F9005C"/>
    <w:rsid w:val="00F904AE"/>
    <w:rsid w:val="00F9745A"/>
    <w:rsid w:val="00FA0966"/>
    <w:rsid w:val="00FA6905"/>
    <w:rsid w:val="00FA79E3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5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755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hAnsi="Arial" w:cs="Arial"/>
      <w:b/>
      <w:color w:val="000000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CharacterStyle1">
    <w:name w:val="Character Style 1"/>
    <w:uiPriority w:val="99"/>
    <w:rsid w:val="00D75599"/>
    <w:rPr>
      <w:sz w:val="20"/>
    </w:rPr>
  </w:style>
  <w:style w:type="character" w:customStyle="1" w:styleId="Ttulo3Char">
    <w:name w:val="Título 3 Char"/>
    <w:basedOn w:val="Fontepargpadro"/>
    <w:link w:val="Ttulo3"/>
    <w:semiHidden/>
    <w:rsid w:val="00D75599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tulo4Char">
    <w:name w:val="Título 4 Char"/>
    <w:basedOn w:val="Fontepargpadro"/>
    <w:link w:val="Ttulo4"/>
    <w:semiHidden/>
    <w:rsid w:val="00D7559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customStyle="1" w:styleId="Style1">
    <w:name w:val="Style 1"/>
    <w:basedOn w:val="Normal"/>
    <w:uiPriority w:val="99"/>
    <w:rsid w:val="00D755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0"/>
    </w:rPr>
  </w:style>
  <w:style w:type="character" w:customStyle="1" w:styleId="fontstyle01">
    <w:name w:val="fontstyle01"/>
    <w:basedOn w:val="Fontepargpadro"/>
    <w:rsid w:val="00D75599"/>
    <w:rPr>
      <w:rFonts w:ascii="Tahoma" w:hAnsi="Tahoma" w:cs="Tahoma" w:hint="default"/>
      <w:b w:val="0"/>
      <w:bCs w:val="0"/>
      <w:i w:val="0"/>
      <w:iCs w:val="0"/>
      <w:color w:val="000080"/>
      <w:sz w:val="28"/>
      <w:szCs w:val="28"/>
    </w:rPr>
  </w:style>
  <w:style w:type="character" w:customStyle="1" w:styleId="descriptiondescriptionui-xdq6yf-1">
    <w:name w:val="description__descriptionui-xdq6yf-1"/>
    <w:basedOn w:val="Fontepargpadro"/>
    <w:rsid w:val="00D75599"/>
  </w:style>
  <w:style w:type="character" w:customStyle="1" w:styleId="texto">
    <w:name w:val="texto"/>
    <w:basedOn w:val="Fontepargpadro"/>
    <w:rsid w:val="00D75599"/>
  </w:style>
  <w:style w:type="character" w:customStyle="1" w:styleId="textui-sc-12tokcy-0">
    <w:name w:val="textui-sc-12tokcy-0"/>
    <w:basedOn w:val="Fontepargpadro"/>
    <w:rsid w:val="00D75599"/>
  </w:style>
  <w:style w:type="paragraph" w:styleId="Corpodetexto">
    <w:name w:val="Body Text"/>
    <w:basedOn w:val="Normal"/>
    <w:link w:val="CorpodetextoChar"/>
    <w:rsid w:val="00847D3D"/>
    <w:pPr>
      <w:suppressAutoHyphens/>
      <w:spacing w:line="360" w:lineRule="auto"/>
    </w:pPr>
    <w:rPr>
      <w:rFonts w:cs="Arial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47D3D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aclk?sa=l&amp;ai=DChcSEwjs_6TgrI7pAhWJhJEKHTAxCWcYABAGGgJjZQ&amp;sig=AOD64_32o7oZWWJynn8HoDd5qGcYomRjDQ&amp;ctype=5&amp;q=&amp;ved=0ahUKEwjC6Z3grI7pAhUlHrkGHSa9CgQQwzwILA&amp;adurl=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image" Target="media/image30.png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pn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png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918F1-571E-4C61-BCF4-598AC517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417</TotalTime>
  <Pages>22</Pages>
  <Words>5795</Words>
  <Characters>31408</Characters>
  <Application>Microsoft Office Word</Application>
  <DocSecurity>0</DocSecurity>
  <Lines>261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37129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Ten Turella - SSLC/SEF</cp:lastModifiedBy>
  <cp:revision>20</cp:revision>
  <cp:lastPrinted>2020-07-16T12:45:00Z</cp:lastPrinted>
  <dcterms:created xsi:type="dcterms:W3CDTF">2020-05-05T20:14:00Z</dcterms:created>
  <dcterms:modified xsi:type="dcterms:W3CDTF">2020-07-16T12:46:00Z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